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Default="00F77241" w:rsidP="00CC6B98">
      <w:pPr>
        <w:spacing w:line="257" w:lineRule="auto"/>
        <w:jc w:val="center"/>
        <w:rPr>
          <w:rFonts w:ascii="Garamond" w:hAnsi="Garamond" w:cs="Garamond"/>
          <w:b/>
          <w:bCs/>
          <w:sz w:val="48"/>
          <w:szCs w:val="48"/>
        </w:rPr>
      </w:pP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ПОЯСНИТЕЛЬНАЯ ЗАПИСКА </w:t>
      </w: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К БЮДЖЕТ</w:t>
      </w:r>
      <w:r w:rsidR="00070D8B">
        <w:rPr>
          <w:rFonts w:ascii="Garamond" w:hAnsi="Garamond" w:cs="Garamond"/>
          <w:b/>
          <w:bCs/>
          <w:sz w:val="28"/>
          <w:szCs w:val="28"/>
        </w:rPr>
        <w:t>У</w:t>
      </w:r>
      <w:r w:rsidRPr="00C010AD">
        <w:rPr>
          <w:rFonts w:ascii="Garamond" w:hAnsi="Garamond" w:cs="Garamond"/>
          <w:b/>
          <w:bCs/>
          <w:sz w:val="48"/>
          <w:szCs w:val="48"/>
        </w:rPr>
        <w:br/>
      </w:r>
      <w:r w:rsidRPr="00195CBD">
        <w:rPr>
          <w:rFonts w:ascii="Garamond" w:hAnsi="Garamond" w:cs="Garamond"/>
          <w:b/>
          <w:bCs/>
          <w:sz w:val="28"/>
          <w:szCs w:val="28"/>
        </w:rPr>
        <w:t xml:space="preserve">ВОРОНОВОЛОГСКОГО СЕЛЬСКОГО ПОСЕЛЕНИЯ </w:t>
      </w:r>
    </w:p>
    <w:p w:rsidR="00F77241" w:rsidRPr="00195CBD" w:rsidRDefault="00F77241" w:rsidP="00CC6B98">
      <w:pPr>
        <w:spacing w:line="257" w:lineRule="auto"/>
        <w:jc w:val="center"/>
        <w:rPr>
          <w:rFonts w:ascii="Garamond" w:hAnsi="Garamond" w:cs="Garamond"/>
          <w:b/>
          <w:bCs/>
          <w:sz w:val="28"/>
          <w:szCs w:val="28"/>
        </w:rPr>
      </w:pPr>
      <w:r w:rsidRPr="00195CBD">
        <w:rPr>
          <w:rFonts w:ascii="Garamond" w:hAnsi="Garamond" w:cs="Garamond"/>
          <w:b/>
          <w:bCs/>
          <w:sz w:val="28"/>
          <w:szCs w:val="28"/>
        </w:rPr>
        <w:t xml:space="preserve"> </w:t>
      </w:r>
      <w:r w:rsidR="00070D8B" w:rsidRPr="00195CBD">
        <w:rPr>
          <w:rFonts w:ascii="Garamond" w:hAnsi="Garamond" w:cs="Garamond"/>
          <w:b/>
          <w:bCs/>
          <w:sz w:val="28"/>
          <w:szCs w:val="28"/>
        </w:rPr>
        <w:t>БРАСОВСКОГО МУНИЦИПАЛЬНОГО</w:t>
      </w:r>
      <w:r w:rsidRPr="00195CBD">
        <w:rPr>
          <w:rFonts w:ascii="Garamond" w:hAnsi="Garamond" w:cs="Garamond"/>
          <w:b/>
          <w:bCs/>
          <w:sz w:val="28"/>
          <w:szCs w:val="28"/>
        </w:rPr>
        <w:t xml:space="preserve"> РАЙОНА БРЯНСКОЙ ОБЛАСТИ  </w:t>
      </w:r>
    </w:p>
    <w:p w:rsidR="00F77241" w:rsidRPr="00C010AD" w:rsidRDefault="00F77241" w:rsidP="00CC6B98">
      <w:pPr>
        <w:spacing w:line="257" w:lineRule="auto"/>
        <w:jc w:val="center"/>
        <w:rPr>
          <w:rFonts w:ascii="Garamond" w:hAnsi="Garamond" w:cs="Garamond"/>
          <w:b/>
          <w:bCs/>
          <w:sz w:val="28"/>
          <w:szCs w:val="28"/>
        </w:rPr>
      </w:pPr>
      <w:r w:rsidRPr="00C010AD">
        <w:rPr>
          <w:rFonts w:ascii="Garamond" w:hAnsi="Garamond" w:cs="Garamond"/>
          <w:b/>
          <w:bCs/>
          <w:sz w:val="48"/>
          <w:szCs w:val="48"/>
        </w:rPr>
        <w:t xml:space="preserve"> </w:t>
      </w:r>
      <w:r>
        <w:rPr>
          <w:rFonts w:ascii="Garamond" w:hAnsi="Garamond" w:cs="Garamond"/>
          <w:b/>
          <w:bCs/>
          <w:sz w:val="28"/>
          <w:szCs w:val="28"/>
        </w:rPr>
        <w:t>НА 202</w:t>
      </w:r>
      <w:r w:rsidR="008D3047">
        <w:rPr>
          <w:rFonts w:ascii="Garamond" w:hAnsi="Garamond" w:cs="Garamond"/>
          <w:b/>
          <w:bCs/>
          <w:sz w:val="28"/>
          <w:szCs w:val="28"/>
        </w:rPr>
        <w:t>3</w:t>
      </w:r>
      <w:r>
        <w:rPr>
          <w:rFonts w:ascii="Garamond" w:hAnsi="Garamond" w:cs="Garamond"/>
          <w:b/>
          <w:bCs/>
          <w:sz w:val="28"/>
          <w:szCs w:val="28"/>
        </w:rPr>
        <w:t xml:space="preserve"> ГОД И НА ПЛАНОВЫЙ ПЕРИОД 202</w:t>
      </w:r>
      <w:r w:rsidR="008D3047">
        <w:rPr>
          <w:rFonts w:ascii="Garamond" w:hAnsi="Garamond" w:cs="Garamond"/>
          <w:b/>
          <w:bCs/>
          <w:sz w:val="28"/>
          <w:szCs w:val="28"/>
        </w:rPr>
        <w:t>4</w:t>
      </w:r>
      <w:r>
        <w:rPr>
          <w:rFonts w:ascii="Garamond" w:hAnsi="Garamond" w:cs="Garamond"/>
          <w:b/>
          <w:bCs/>
          <w:sz w:val="28"/>
          <w:szCs w:val="28"/>
        </w:rPr>
        <w:t xml:space="preserve"> и 202</w:t>
      </w:r>
      <w:r w:rsidR="008D3047">
        <w:rPr>
          <w:rFonts w:ascii="Garamond" w:hAnsi="Garamond" w:cs="Garamond"/>
          <w:b/>
          <w:bCs/>
          <w:sz w:val="28"/>
          <w:szCs w:val="28"/>
        </w:rPr>
        <w:t>5</w:t>
      </w:r>
      <w:r>
        <w:rPr>
          <w:rFonts w:ascii="Garamond" w:hAnsi="Garamond" w:cs="Garamond"/>
          <w:b/>
          <w:bCs/>
          <w:sz w:val="28"/>
          <w:szCs w:val="28"/>
        </w:rPr>
        <w:t xml:space="preserve"> ГОДОВ</w:t>
      </w: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792A47" w:rsidRDefault="00F77241">
      <w:pPr>
        <w:rPr>
          <w:rFonts w:ascii="Garamond" w:hAnsi="Garamond" w:cs="Garamond"/>
        </w:rPr>
      </w:pPr>
      <w:r w:rsidRPr="00C010AD">
        <w:rPr>
          <w:rFonts w:ascii="Garamond" w:hAnsi="Garamond" w:cs="Garamond"/>
          <w:b/>
          <w:bCs/>
          <w:sz w:val="28"/>
          <w:szCs w:val="28"/>
        </w:rPr>
        <w:br w:type="page"/>
      </w:r>
      <w:r w:rsidRPr="00792A47">
        <w:rPr>
          <w:rFonts w:ascii="Garamond" w:hAnsi="Garamond" w:cs="Garamond"/>
        </w:rPr>
        <w:lastRenderedPageBreak/>
        <w:t xml:space="preserve"> </w:t>
      </w:r>
    </w:p>
    <w:p w:rsidR="00F77241" w:rsidRPr="00C010AD" w:rsidRDefault="00F77241" w:rsidP="00226C36">
      <w:pPr>
        <w:pStyle w:val="1"/>
        <w:spacing w:after="120" w:line="257" w:lineRule="auto"/>
        <w:jc w:val="left"/>
        <w:rPr>
          <w:rFonts w:ascii="Garamond" w:hAnsi="Garamond" w:cs="Garamond"/>
          <w:snapToGrid w:val="0"/>
          <w:kern w:val="28"/>
        </w:rPr>
      </w:pPr>
      <w:bookmarkStart w:id="0" w:name="_Toc171335402"/>
      <w:bookmarkStart w:id="1" w:name="_Toc210550682"/>
      <w:bookmarkStart w:id="2" w:name="_Toc210550853"/>
      <w:bookmarkStart w:id="3" w:name="_Toc466555882"/>
      <w:r>
        <w:rPr>
          <w:rFonts w:ascii="Garamond" w:hAnsi="Garamond" w:cs="Garamond"/>
        </w:rPr>
        <w:t xml:space="preserve">                                            </w:t>
      </w:r>
      <w:r w:rsidRPr="00C010AD">
        <w:rPr>
          <w:rFonts w:ascii="Garamond" w:hAnsi="Garamond" w:cs="Garamond"/>
          <w:snapToGrid w:val="0"/>
          <w:kern w:val="28"/>
        </w:rPr>
        <w:t>ВВЕДЕНИЕ</w:t>
      </w:r>
      <w:bookmarkEnd w:id="0"/>
      <w:bookmarkEnd w:id="1"/>
      <w:bookmarkEnd w:id="2"/>
      <w:bookmarkEnd w:id="3"/>
    </w:p>
    <w:p w:rsidR="00F77241" w:rsidRPr="00C010AD" w:rsidRDefault="00F77241" w:rsidP="00CC6B98">
      <w:pPr>
        <w:pStyle w:val="ConsNormal"/>
        <w:widowControl/>
        <w:spacing w:line="257" w:lineRule="auto"/>
        <w:ind w:firstLine="709"/>
        <w:jc w:val="both"/>
        <w:rPr>
          <w:rFonts w:ascii="Garamond" w:hAnsi="Garamond" w:cs="Garamond"/>
          <w:sz w:val="28"/>
          <w:szCs w:val="28"/>
        </w:rPr>
      </w:pPr>
      <w:r w:rsidRPr="00C010AD">
        <w:rPr>
          <w:rFonts w:ascii="Garamond" w:hAnsi="Garamond" w:cs="Garamond"/>
          <w:sz w:val="28"/>
          <w:szCs w:val="28"/>
        </w:rPr>
        <w:t>Пояснительная записка содержит аналитические материалы и коммента</w:t>
      </w:r>
      <w:r>
        <w:rPr>
          <w:rFonts w:ascii="Garamond" w:hAnsi="Garamond" w:cs="Garamond"/>
          <w:sz w:val="28"/>
          <w:szCs w:val="28"/>
        </w:rPr>
        <w:t xml:space="preserve">рии по </w:t>
      </w:r>
      <w:r w:rsidR="008D3047">
        <w:rPr>
          <w:rFonts w:ascii="Garamond" w:hAnsi="Garamond" w:cs="Garamond"/>
          <w:sz w:val="28"/>
          <w:szCs w:val="28"/>
        </w:rPr>
        <w:t xml:space="preserve">проектировкам </w:t>
      </w:r>
      <w:r w:rsidRPr="00C010AD">
        <w:rPr>
          <w:rFonts w:ascii="Garamond" w:hAnsi="Garamond" w:cs="Garamond"/>
          <w:sz w:val="28"/>
          <w:szCs w:val="28"/>
        </w:rPr>
        <w:t>бюджета</w:t>
      </w:r>
      <w:r>
        <w:rPr>
          <w:rFonts w:ascii="Garamond" w:hAnsi="Garamond" w:cs="Garamond"/>
          <w:sz w:val="28"/>
          <w:szCs w:val="28"/>
        </w:rPr>
        <w:t xml:space="preserve"> Вороновологского </w:t>
      </w:r>
      <w:r w:rsidR="008D3047">
        <w:rPr>
          <w:rFonts w:ascii="Garamond" w:hAnsi="Garamond" w:cs="Garamond"/>
          <w:sz w:val="28"/>
          <w:szCs w:val="28"/>
        </w:rPr>
        <w:t>сельского поселения</w:t>
      </w:r>
      <w:r w:rsidR="008D3047" w:rsidRPr="00C010AD">
        <w:rPr>
          <w:rFonts w:ascii="Garamond" w:hAnsi="Garamond" w:cs="Garamond"/>
          <w:sz w:val="28"/>
          <w:szCs w:val="28"/>
        </w:rPr>
        <w:t xml:space="preserve"> </w:t>
      </w:r>
      <w:r w:rsidR="008D3047">
        <w:rPr>
          <w:rFonts w:ascii="Garamond" w:hAnsi="Garamond" w:cs="Garamond"/>
          <w:sz w:val="28"/>
          <w:szCs w:val="28"/>
        </w:rPr>
        <w:t>Брасовского</w:t>
      </w:r>
      <w:r>
        <w:rPr>
          <w:rFonts w:ascii="Garamond" w:hAnsi="Garamond" w:cs="Garamond"/>
          <w:sz w:val="28"/>
          <w:szCs w:val="28"/>
        </w:rPr>
        <w:t xml:space="preserve"> муниципального района Брянской области </w:t>
      </w:r>
      <w:r w:rsidRPr="00C010AD">
        <w:rPr>
          <w:rFonts w:ascii="Garamond" w:hAnsi="Garamond" w:cs="Garamond"/>
          <w:sz w:val="28"/>
          <w:szCs w:val="28"/>
        </w:rPr>
        <w:t>на 20</w:t>
      </w:r>
      <w:r>
        <w:rPr>
          <w:rFonts w:ascii="Garamond" w:hAnsi="Garamond" w:cs="Garamond"/>
          <w:sz w:val="28"/>
          <w:szCs w:val="28"/>
        </w:rPr>
        <w:t>2</w:t>
      </w:r>
      <w:r w:rsidR="008D3047">
        <w:rPr>
          <w:rFonts w:ascii="Garamond" w:hAnsi="Garamond" w:cs="Garamond"/>
          <w:sz w:val="28"/>
          <w:szCs w:val="28"/>
        </w:rPr>
        <w:t>3</w:t>
      </w:r>
      <w:r>
        <w:rPr>
          <w:rFonts w:ascii="Garamond" w:hAnsi="Garamond" w:cs="Garamond"/>
          <w:sz w:val="28"/>
          <w:szCs w:val="28"/>
        </w:rPr>
        <w:t xml:space="preserve"> год и на плановый период 202</w:t>
      </w:r>
      <w:r w:rsidR="008D3047">
        <w:rPr>
          <w:rFonts w:ascii="Garamond" w:hAnsi="Garamond" w:cs="Garamond"/>
          <w:sz w:val="28"/>
          <w:szCs w:val="28"/>
        </w:rPr>
        <w:t>4</w:t>
      </w:r>
      <w:r>
        <w:rPr>
          <w:rFonts w:ascii="Garamond" w:hAnsi="Garamond" w:cs="Garamond"/>
          <w:sz w:val="28"/>
          <w:szCs w:val="28"/>
        </w:rPr>
        <w:t xml:space="preserve"> и 202</w:t>
      </w:r>
      <w:r w:rsidR="008D3047">
        <w:rPr>
          <w:rFonts w:ascii="Garamond" w:hAnsi="Garamond" w:cs="Garamond"/>
          <w:sz w:val="28"/>
          <w:szCs w:val="28"/>
        </w:rPr>
        <w:t>5годов (далее</w:t>
      </w:r>
      <w:r>
        <w:rPr>
          <w:rFonts w:ascii="Garamond" w:hAnsi="Garamond" w:cs="Garamond"/>
          <w:sz w:val="28"/>
          <w:szCs w:val="28"/>
        </w:rPr>
        <w:t xml:space="preserve"> по тексту проект бюджета поселения).</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Основные </w:t>
      </w:r>
      <w:r w:rsidR="008D3047">
        <w:rPr>
          <w:rFonts w:ascii="Garamond" w:hAnsi="Garamond" w:cs="Garamond"/>
          <w:sz w:val="28"/>
          <w:szCs w:val="28"/>
        </w:rPr>
        <w:t xml:space="preserve">характеристики </w:t>
      </w:r>
      <w:r>
        <w:rPr>
          <w:rFonts w:ascii="Garamond" w:hAnsi="Garamond" w:cs="Garamond"/>
          <w:sz w:val="28"/>
          <w:szCs w:val="28"/>
        </w:rPr>
        <w:t>бюджета поселения на 202</w:t>
      </w:r>
      <w:r w:rsidR="008D3047">
        <w:rPr>
          <w:rFonts w:ascii="Garamond" w:hAnsi="Garamond" w:cs="Garamond"/>
          <w:sz w:val="28"/>
          <w:szCs w:val="28"/>
        </w:rPr>
        <w:t>3</w:t>
      </w:r>
      <w:r>
        <w:rPr>
          <w:rFonts w:ascii="Garamond" w:hAnsi="Garamond" w:cs="Garamond"/>
          <w:sz w:val="28"/>
          <w:szCs w:val="28"/>
        </w:rPr>
        <w:t xml:space="preserve"> – 202</w:t>
      </w:r>
      <w:r w:rsidR="008D3047">
        <w:rPr>
          <w:rFonts w:ascii="Garamond" w:hAnsi="Garamond" w:cs="Garamond"/>
          <w:sz w:val="28"/>
          <w:szCs w:val="28"/>
        </w:rPr>
        <w:t>5</w:t>
      </w:r>
      <w:r>
        <w:rPr>
          <w:rFonts w:ascii="Garamond" w:hAnsi="Garamond" w:cs="Garamond"/>
          <w:sz w:val="28"/>
          <w:szCs w:val="28"/>
        </w:rPr>
        <w:t xml:space="preserve"> годы сформированы с учетом обязательств по соблюдению показателей сбалансированности бюджета, принятых Вороновологской сельской администрацией в соответствии с заключенными соглашениями.</w:t>
      </w:r>
    </w:p>
    <w:p w:rsidR="00F77241" w:rsidRPr="0006499E" w:rsidRDefault="00F77241" w:rsidP="0006499E">
      <w:pPr>
        <w:pStyle w:val="ConsNormal"/>
        <w:spacing w:line="257" w:lineRule="auto"/>
        <w:ind w:firstLine="709"/>
        <w:jc w:val="both"/>
        <w:rPr>
          <w:rFonts w:ascii="Garamond" w:hAnsi="Garamond" w:cs="Garamond"/>
          <w:sz w:val="28"/>
          <w:szCs w:val="28"/>
        </w:rPr>
      </w:pPr>
      <w:bookmarkStart w:id="4" w:name="_Toc171335403"/>
      <w:r w:rsidRPr="0006499E">
        <w:rPr>
          <w:rFonts w:ascii="Garamond" w:hAnsi="Garamond" w:cs="Garamond"/>
          <w:sz w:val="28"/>
          <w:szCs w:val="28"/>
        </w:rPr>
        <w:t>Основными подходами к планированию бюджетных ассигнований на 20</w:t>
      </w:r>
      <w:r>
        <w:rPr>
          <w:rFonts w:ascii="Garamond" w:hAnsi="Garamond" w:cs="Garamond"/>
          <w:sz w:val="28"/>
          <w:szCs w:val="28"/>
        </w:rPr>
        <w:t>2</w:t>
      </w:r>
      <w:r w:rsidR="008D3047">
        <w:rPr>
          <w:rFonts w:ascii="Garamond" w:hAnsi="Garamond" w:cs="Garamond"/>
          <w:sz w:val="28"/>
          <w:szCs w:val="28"/>
        </w:rPr>
        <w:t xml:space="preserve">3 </w:t>
      </w:r>
      <w:r w:rsidRPr="0006499E">
        <w:rPr>
          <w:rFonts w:ascii="Garamond" w:hAnsi="Garamond" w:cs="Garamond"/>
          <w:sz w:val="28"/>
          <w:szCs w:val="28"/>
        </w:rPr>
        <w:t>год и на плановый период 20</w:t>
      </w:r>
      <w:r w:rsidR="008D3047">
        <w:rPr>
          <w:rFonts w:ascii="Garamond" w:hAnsi="Garamond" w:cs="Garamond"/>
          <w:sz w:val="28"/>
          <w:szCs w:val="28"/>
        </w:rPr>
        <w:t>24</w:t>
      </w:r>
      <w:r w:rsidRPr="0006499E">
        <w:rPr>
          <w:rFonts w:ascii="Garamond" w:hAnsi="Garamond" w:cs="Garamond"/>
          <w:sz w:val="28"/>
          <w:szCs w:val="28"/>
        </w:rPr>
        <w:t xml:space="preserve"> и 20</w:t>
      </w:r>
      <w:r w:rsidR="008D3047">
        <w:rPr>
          <w:rFonts w:ascii="Garamond" w:hAnsi="Garamond" w:cs="Garamond"/>
          <w:sz w:val="28"/>
          <w:szCs w:val="28"/>
        </w:rPr>
        <w:t>25</w:t>
      </w:r>
      <w:r w:rsidRPr="0006499E">
        <w:rPr>
          <w:rFonts w:ascii="Garamond" w:hAnsi="Garamond" w:cs="Garamond"/>
          <w:sz w:val="28"/>
          <w:szCs w:val="28"/>
        </w:rPr>
        <w:t xml:space="preserve"> годов следующие:</w:t>
      </w:r>
    </w:p>
    <w:p w:rsidR="00F77241"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1.</w:t>
      </w:r>
      <w:r w:rsidRPr="0006499E">
        <w:rPr>
          <w:rFonts w:ascii="Garamond" w:hAnsi="Garamond" w:cs="Garamond"/>
          <w:sz w:val="28"/>
          <w:szCs w:val="28"/>
        </w:rPr>
        <w:t xml:space="preserve"> </w:t>
      </w:r>
      <w:r>
        <w:rPr>
          <w:rFonts w:ascii="Garamond" w:hAnsi="Garamond" w:cs="Garamond"/>
          <w:sz w:val="28"/>
          <w:szCs w:val="28"/>
        </w:rPr>
        <w:t>В</w:t>
      </w:r>
      <w:r w:rsidRPr="0006499E">
        <w:rPr>
          <w:rFonts w:ascii="Garamond" w:hAnsi="Garamond" w:cs="Garamond"/>
          <w:sz w:val="28"/>
          <w:szCs w:val="28"/>
        </w:rPr>
        <w:t xml:space="preserve"> качестве объемов бюджетных ассигнований на исполнение действующих обязательств на 20</w:t>
      </w:r>
      <w:r>
        <w:rPr>
          <w:rFonts w:ascii="Garamond" w:hAnsi="Garamond" w:cs="Garamond"/>
          <w:sz w:val="28"/>
          <w:szCs w:val="28"/>
        </w:rPr>
        <w:t>2</w:t>
      </w:r>
      <w:r w:rsidR="008D3047">
        <w:rPr>
          <w:rFonts w:ascii="Garamond" w:hAnsi="Garamond" w:cs="Garamond"/>
          <w:sz w:val="28"/>
          <w:szCs w:val="28"/>
        </w:rPr>
        <w:t>3</w:t>
      </w:r>
      <w:r w:rsidRPr="0006499E">
        <w:rPr>
          <w:rFonts w:ascii="Garamond" w:hAnsi="Garamond" w:cs="Garamond"/>
          <w:sz w:val="28"/>
          <w:szCs w:val="28"/>
        </w:rPr>
        <w:t xml:space="preserve"> – 20</w:t>
      </w:r>
      <w:r>
        <w:rPr>
          <w:rFonts w:ascii="Garamond" w:hAnsi="Garamond" w:cs="Garamond"/>
          <w:sz w:val="28"/>
          <w:szCs w:val="28"/>
        </w:rPr>
        <w:t>2</w:t>
      </w:r>
      <w:r w:rsidR="008D3047">
        <w:rPr>
          <w:rFonts w:ascii="Garamond" w:hAnsi="Garamond" w:cs="Garamond"/>
          <w:sz w:val="28"/>
          <w:szCs w:val="28"/>
        </w:rPr>
        <w:t>5</w:t>
      </w:r>
      <w:r w:rsidRPr="0006499E">
        <w:rPr>
          <w:rFonts w:ascii="Garamond" w:hAnsi="Garamond" w:cs="Garamond"/>
          <w:sz w:val="28"/>
          <w:szCs w:val="28"/>
        </w:rPr>
        <w:t xml:space="preserve"> годы приняты расходы, утвержденные </w:t>
      </w:r>
      <w:r>
        <w:rPr>
          <w:rFonts w:ascii="Garamond" w:hAnsi="Garamond" w:cs="Garamond"/>
          <w:sz w:val="28"/>
          <w:szCs w:val="28"/>
        </w:rPr>
        <w:t xml:space="preserve">Решением Вороновологского сельского Совета народных депутатов </w:t>
      </w:r>
      <w:r w:rsidRPr="0006499E">
        <w:rPr>
          <w:rFonts w:ascii="Garamond" w:hAnsi="Garamond" w:cs="Garamond"/>
          <w:sz w:val="28"/>
          <w:szCs w:val="28"/>
        </w:rPr>
        <w:t>от</w:t>
      </w:r>
      <w:r>
        <w:rPr>
          <w:rFonts w:ascii="Garamond" w:hAnsi="Garamond" w:cs="Garamond"/>
          <w:sz w:val="28"/>
          <w:szCs w:val="28"/>
        </w:rPr>
        <w:t xml:space="preserve"> 1</w:t>
      </w:r>
      <w:r w:rsidR="008D3047">
        <w:rPr>
          <w:rFonts w:ascii="Garamond" w:hAnsi="Garamond" w:cs="Garamond"/>
          <w:sz w:val="28"/>
          <w:szCs w:val="28"/>
        </w:rPr>
        <w:t>7</w:t>
      </w:r>
      <w:r w:rsidRPr="0006499E">
        <w:rPr>
          <w:rFonts w:ascii="Garamond" w:hAnsi="Garamond" w:cs="Garamond"/>
          <w:sz w:val="28"/>
          <w:szCs w:val="28"/>
        </w:rPr>
        <w:t xml:space="preserve"> декабря 20</w:t>
      </w:r>
      <w:r>
        <w:rPr>
          <w:rFonts w:ascii="Garamond" w:hAnsi="Garamond" w:cs="Garamond"/>
          <w:sz w:val="28"/>
          <w:szCs w:val="28"/>
        </w:rPr>
        <w:t>2</w:t>
      </w:r>
      <w:r w:rsidR="008D3047">
        <w:rPr>
          <w:rFonts w:ascii="Garamond" w:hAnsi="Garamond" w:cs="Garamond"/>
          <w:sz w:val="28"/>
          <w:szCs w:val="28"/>
        </w:rPr>
        <w:t>1</w:t>
      </w:r>
      <w:r w:rsidRPr="0006499E">
        <w:rPr>
          <w:rFonts w:ascii="Garamond" w:hAnsi="Garamond" w:cs="Garamond"/>
          <w:sz w:val="28"/>
          <w:szCs w:val="28"/>
        </w:rPr>
        <w:t xml:space="preserve"> года № </w:t>
      </w:r>
      <w:r>
        <w:rPr>
          <w:rFonts w:ascii="Garamond" w:hAnsi="Garamond" w:cs="Garamond"/>
          <w:sz w:val="28"/>
          <w:szCs w:val="28"/>
        </w:rPr>
        <w:t>4-</w:t>
      </w:r>
      <w:r w:rsidR="008D3047">
        <w:rPr>
          <w:rFonts w:ascii="Garamond" w:hAnsi="Garamond" w:cs="Garamond"/>
          <w:sz w:val="28"/>
          <w:szCs w:val="28"/>
        </w:rPr>
        <w:t>44</w:t>
      </w:r>
      <w:r w:rsidRPr="0006499E">
        <w:rPr>
          <w:rFonts w:ascii="Garamond" w:hAnsi="Garamond" w:cs="Garamond"/>
          <w:sz w:val="28"/>
          <w:szCs w:val="28"/>
        </w:rPr>
        <w:t xml:space="preserve"> </w:t>
      </w:r>
      <w:r w:rsidR="00BF4DBA">
        <w:rPr>
          <w:rFonts w:ascii="Garamond" w:hAnsi="Garamond" w:cs="Garamond"/>
          <w:sz w:val="28"/>
          <w:szCs w:val="28"/>
        </w:rPr>
        <w:t>«О</w:t>
      </w:r>
      <w:r>
        <w:rPr>
          <w:rFonts w:ascii="Garamond" w:hAnsi="Garamond" w:cs="Garamond"/>
          <w:sz w:val="28"/>
          <w:szCs w:val="28"/>
        </w:rPr>
        <w:t xml:space="preserve"> бюджете Вороновологского сельского поселения Брасовского муниципального района на 202</w:t>
      </w:r>
      <w:r w:rsidR="008D3047">
        <w:rPr>
          <w:rFonts w:ascii="Garamond" w:hAnsi="Garamond" w:cs="Garamond"/>
          <w:sz w:val="28"/>
          <w:szCs w:val="28"/>
        </w:rPr>
        <w:t>2</w:t>
      </w:r>
      <w:r>
        <w:rPr>
          <w:rFonts w:ascii="Garamond" w:hAnsi="Garamond" w:cs="Garamond"/>
          <w:sz w:val="28"/>
          <w:szCs w:val="28"/>
        </w:rPr>
        <w:t xml:space="preserve"> год и на плановый период 202</w:t>
      </w:r>
      <w:r w:rsidR="008D3047">
        <w:rPr>
          <w:rFonts w:ascii="Garamond" w:hAnsi="Garamond" w:cs="Garamond"/>
          <w:sz w:val="28"/>
          <w:szCs w:val="28"/>
        </w:rPr>
        <w:t>3</w:t>
      </w:r>
      <w:r>
        <w:rPr>
          <w:rFonts w:ascii="Garamond" w:hAnsi="Garamond" w:cs="Garamond"/>
          <w:sz w:val="28"/>
          <w:szCs w:val="28"/>
        </w:rPr>
        <w:t>-202</w:t>
      </w:r>
      <w:r w:rsidR="008D3047">
        <w:rPr>
          <w:rFonts w:ascii="Garamond" w:hAnsi="Garamond" w:cs="Garamond"/>
          <w:sz w:val="28"/>
          <w:szCs w:val="28"/>
        </w:rPr>
        <w:t>4</w:t>
      </w:r>
      <w:r>
        <w:rPr>
          <w:rFonts w:ascii="Garamond" w:hAnsi="Garamond" w:cs="Garamond"/>
          <w:sz w:val="28"/>
          <w:szCs w:val="28"/>
        </w:rPr>
        <w:t xml:space="preserve"> годов»</w:t>
      </w:r>
      <w:r w:rsidRPr="0006499E">
        <w:rPr>
          <w:rFonts w:ascii="Garamond" w:hAnsi="Garamond" w:cs="Garamond"/>
          <w:sz w:val="28"/>
          <w:szCs w:val="28"/>
        </w:rPr>
        <w:t xml:space="preserve"> </w:t>
      </w:r>
      <w:r>
        <w:rPr>
          <w:rFonts w:ascii="Garamond" w:hAnsi="Garamond" w:cs="Garamond"/>
          <w:sz w:val="28"/>
          <w:szCs w:val="28"/>
        </w:rPr>
        <w:t xml:space="preserve">в </w:t>
      </w:r>
      <w:r w:rsidRPr="0006499E">
        <w:rPr>
          <w:rFonts w:ascii="Garamond" w:hAnsi="Garamond" w:cs="Garamond"/>
          <w:sz w:val="28"/>
          <w:szCs w:val="28"/>
        </w:rPr>
        <w:t>первоначальной редакции;</w:t>
      </w:r>
    </w:p>
    <w:p w:rsidR="00F77241" w:rsidRPr="00F54C10"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 xml:space="preserve">2. </w:t>
      </w:r>
      <w:r w:rsidRPr="0012685F">
        <w:rPr>
          <w:rFonts w:ascii="Garamond" w:hAnsi="Garamond" w:cs="Times New Roman"/>
          <w:sz w:val="28"/>
          <w:szCs w:val="28"/>
        </w:rPr>
        <w:t>Бюджетные ассигнования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8D3047">
        <w:rPr>
          <w:rFonts w:ascii="Garamond" w:hAnsi="Garamond" w:cs="Times New Roman"/>
          <w:sz w:val="28"/>
          <w:szCs w:val="28"/>
        </w:rPr>
        <w:t>3</w:t>
      </w:r>
      <w:r w:rsidRPr="0012685F">
        <w:rPr>
          <w:rFonts w:ascii="Garamond" w:hAnsi="Garamond" w:cs="Times New Roman"/>
          <w:sz w:val="28"/>
          <w:szCs w:val="28"/>
        </w:rPr>
        <w:t xml:space="preserve"> – 202</w:t>
      </w:r>
      <w:r w:rsidR="008D3047">
        <w:rPr>
          <w:rFonts w:ascii="Garamond" w:hAnsi="Garamond" w:cs="Times New Roman"/>
          <w:sz w:val="28"/>
          <w:szCs w:val="28"/>
        </w:rPr>
        <w:t>5</w:t>
      </w:r>
      <w:r w:rsidRPr="0012685F">
        <w:rPr>
          <w:rFonts w:ascii="Garamond" w:hAnsi="Garamond" w:cs="Times New Roman"/>
          <w:sz w:val="28"/>
          <w:szCs w:val="28"/>
        </w:rPr>
        <w:t xml:space="preserve"> годы определены исходя из необходимости финансового обеспечения в приоритетном порядке:</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 xml:space="preserve">индексации действующего фонда оплаты труда </w:t>
      </w:r>
      <w:r>
        <w:rPr>
          <w:rFonts w:ascii="Garamond" w:hAnsi="Garamond" w:cs="Times New Roman"/>
          <w:sz w:val="28"/>
          <w:szCs w:val="28"/>
        </w:rPr>
        <w:t>работников органов местного самоуправления</w:t>
      </w:r>
      <w:r w:rsidRPr="00F54C10">
        <w:rPr>
          <w:rFonts w:ascii="Garamond" w:hAnsi="Garamond" w:cs="Times New Roman"/>
          <w:sz w:val="28"/>
          <w:szCs w:val="28"/>
        </w:rPr>
        <w:t>: с 1 октября 202</w:t>
      </w:r>
      <w:r w:rsidR="008D3047">
        <w:rPr>
          <w:rFonts w:ascii="Garamond" w:hAnsi="Garamond" w:cs="Times New Roman"/>
          <w:sz w:val="28"/>
          <w:szCs w:val="28"/>
        </w:rPr>
        <w:t>3</w:t>
      </w:r>
      <w:r w:rsidRPr="00F54C10">
        <w:rPr>
          <w:rFonts w:ascii="Garamond" w:hAnsi="Garamond" w:cs="Times New Roman"/>
          <w:sz w:val="28"/>
          <w:szCs w:val="28"/>
        </w:rPr>
        <w:t xml:space="preserve"> года – </w:t>
      </w:r>
      <w:r w:rsidR="008D3047">
        <w:rPr>
          <w:rFonts w:ascii="Garamond" w:hAnsi="Garamond" w:cs="Times New Roman"/>
          <w:sz w:val="28"/>
          <w:szCs w:val="28"/>
        </w:rPr>
        <w:t>5,5</w:t>
      </w:r>
      <w:r w:rsidRPr="00F54C10">
        <w:rPr>
          <w:rFonts w:ascii="Garamond" w:hAnsi="Garamond" w:cs="Times New Roman"/>
          <w:sz w:val="28"/>
          <w:szCs w:val="28"/>
        </w:rPr>
        <w:t>%, с 1 октября 202</w:t>
      </w:r>
      <w:r w:rsidR="008D3047">
        <w:rPr>
          <w:rFonts w:ascii="Garamond" w:hAnsi="Garamond" w:cs="Times New Roman"/>
          <w:sz w:val="28"/>
          <w:szCs w:val="28"/>
        </w:rPr>
        <w:t>4</w:t>
      </w:r>
      <w:r w:rsidRPr="00F54C10">
        <w:rPr>
          <w:rFonts w:ascii="Garamond" w:hAnsi="Garamond" w:cs="Times New Roman"/>
          <w:sz w:val="28"/>
          <w:szCs w:val="28"/>
        </w:rPr>
        <w:t xml:space="preserve"> года – 4%, с 1 октября 202</w:t>
      </w:r>
      <w:r w:rsidR="008D3047">
        <w:rPr>
          <w:rFonts w:ascii="Garamond" w:hAnsi="Garamond" w:cs="Times New Roman"/>
          <w:sz w:val="28"/>
          <w:szCs w:val="28"/>
        </w:rPr>
        <w:t>5</w:t>
      </w:r>
      <w:r w:rsidRPr="00F54C10">
        <w:rPr>
          <w:rFonts w:ascii="Garamond" w:hAnsi="Garamond" w:cs="Times New Roman"/>
          <w:sz w:val="28"/>
          <w:szCs w:val="28"/>
        </w:rPr>
        <w:t xml:space="preserve"> года – 4%;</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обеспечения уплаты в полном объеме налогов и сборов в соответствии с законодательством Российской Федерации о налогах и сборах;</w:t>
      </w:r>
    </w:p>
    <w:p w:rsidR="008D3047" w:rsidRPr="00A92369" w:rsidRDefault="008D3047" w:rsidP="008D3047">
      <w:pPr>
        <w:pStyle w:val="ConsNormal"/>
        <w:spacing w:line="252" w:lineRule="auto"/>
        <w:ind w:firstLine="709"/>
        <w:jc w:val="both"/>
        <w:rPr>
          <w:rFonts w:ascii="Garamond" w:hAnsi="Garamond" w:cs="Times New Roman"/>
          <w:sz w:val="28"/>
          <w:szCs w:val="28"/>
        </w:rPr>
      </w:pPr>
      <w:r w:rsidRPr="00A92369">
        <w:rPr>
          <w:rFonts w:ascii="Garamond" w:hAnsi="Garamond" w:cs="Times New Roman"/>
          <w:sz w:val="28"/>
          <w:szCs w:val="28"/>
        </w:rPr>
        <w:t>обеспечения минимального размера оплаты труда с 1 января 20</w:t>
      </w:r>
      <w:r>
        <w:rPr>
          <w:rFonts w:ascii="Garamond" w:hAnsi="Garamond" w:cs="Times New Roman"/>
          <w:sz w:val="28"/>
          <w:szCs w:val="28"/>
        </w:rPr>
        <w:t>23</w:t>
      </w:r>
      <w:r w:rsidRPr="00A92369">
        <w:rPr>
          <w:rFonts w:ascii="Garamond" w:hAnsi="Garamond" w:cs="Times New Roman"/>
          <w:sz w:val="28"/>
          <w:szCs w:val="28"/>
        </w:rPr>
        <w:t xml:space="preserve"> года в размере </w:t>
      </w:r>
      <w:r>
        <w:rPr>
          <w:rFonts w:ascii="Garamond" w:hAnsi="Garamond" w:cs="Times New Roman"/>
          <w:sz w:val="28"/>
          <w:szCs w:val="28"/>
        </w:rPr>
        <w:t>16 242</w:t>
      </w:r>
      <w:r w:rsidRPr="00A92369">
        <w:rPr>
          <w:rFonts w:ascii="Garamond" w:hAnsi="Garamond" w:cs="Times New Roman"/>
          <w:sz w:val="28"/>
          <w:szCs w:val="28"/>
        </w:rPr>
        <w:t xml:space="preserve"> рублей с увеличением на 106</w:t>
      </w:r>
      <w:r>
        <w:rPr>
          <w:rFonts w:ascii="Garamond" w:hAnsi="Garamond" w:cs="Times New Roman"/>
          <w:sz w:val="28"/>
          <w:szCs w:val="28"/>
        </w:rPr>
        <w:t xml:space="preserve">,3 </w:t>
      </w:r>
      <w:r w:rsidRPr="00A92369">
        <w:rPr>
          <w:rFonts w:ascii="Garamond" w:hAnsi="Garamond" w:cs="Times New Roman"/>
          <w:sz w:val="28"/>
          <w:szCs w:val="28"/>
        </w:rPr>
        <w:t>% к уровню 202</w:t>
      </w:r>
      <w:r>
        <w:rPr>
          <w:rFonts w:ascii="Garamond" w:hAnsi="Garamond" w:cs="Times New Roman"/>
          <w:sz w:val="28"/>
          <w:szCs w:val="28"/>
        </w:rPr>
        <w:t>2</w:t>
      </w:r>
      <w:r w:rsidRPr="00A92369">
        <w:rPr>
          <w:rFonts w:ascii="Garamond" w:hAnsi="Garamond" w:cs="Times New Roman"/>
          <w:sz w:val="28"/>
          <w:szCs w:val="28"/>
        </w:rPr>
        <w:t xml:space="preserve"> года (</w:t>
      </w:r>
      <w:r>
        <w:rPr>
          <w:rFonts w:ascii="Garamond" w:hAnsi="Garamond" w:cs="Times New Roman"/>
          <w:sz w:val="28"/>
          <w:szCs w:val="28"/>
        </w:rPr>
        <w:t>15 279</w:t>
      </w:r>
      <w:r w:rsidRPr="00A92369">
        <w:rPr>
          <w:rFonts w:ascii="Garamond" w:hAnsi="Garamond" w:cs="Times New Roman"/>
          <w:sz w:val="28"/>
          <w:szCs w:val="28"/>
        </w:rPr>
        <w:t xml:space="preserve"> рублей</w:t>
      </w:r>
      <w:r>
        <w:rPr>
          <w:rFonts w:ascii="Garamond" w:hAnsi="Garamond" w:cs="Times New Roman"/>
          <w:sz w:val="28"/>
          <w:szCs w:val="28"/>
        </w:rPr>
        <w:t xml:space="preserve"> с 1 июня 2022 года</w:t>
      </w:r>
      <w:r w:rsidRPr="00A92369">
        <w:rPr>
          <w:rFonts w:ascii="Garamond" w:hAnsi="Garamond" w:cs="Times New Roman"/>
          <w:sz w:val="28"/>
          <w:szCs w:val="28"/>
        </w:rPr>
        <w:t>).</w:t>
      </w:r>
    </w:p>
    <w:p w:rsidR="00F77241" w:rsidRPr="0006499E" w:rsidRDefault="00F77241" w:rsidP="0006499E">
      <w:pPr>
        <w:pStyle w:val="ConsNormal"/>
        <w:spacing w:line="257" w:lineRule="auto"/>
        <w:ind w:firstLine="709"/>
        <w:jc w:val="both"/>
        <w:rPr>
          <w:rFonts w:ascii="Garamond" w:hAnsi="Garamond" w:cs="Garamond"/>
          <w:sz w:val="28"/>
          <w:szCs w:val="28"/>
        </w:rPr>
      </w:pPr>
    </w:p>
    <w:p w:rsidR="00F77241" w:rsidRDefault="00F77241" w:rsidP="00CC6B98">
      <w:pPr>
        <w:spacing w:line="257" w:lineRule="auto"/>
        <w:ind w:firstLine="709"/>
        <w:jc w:val="both"/>
        <w:rPr>
          <w:rFonts w:ascii="Garamond" w:hAnsi="Garamond" w:cs="Garamond"/>
          <w:sz w:val="28"/>
          <w:szCs w:val="28"/>
        </w:rPr>
      </w:pPr>
      <w:r w:rsidRPr="00C010AD">
        <w:rPr>
          <w:rFonts w:ascii="Garamond" w:hAnsi="Garamond" w:cs="Garamond"/>
          <w:sz w:val="28"/>
          <w:szCs w:val="28"/>
        </w:rPr>
        <w:t>Основными целями (приоритетами) бюджетной политики на 20</w:t>
      </w:r>
      <w:r>
        <w:rPr>
          <w:rFonts w:ascii="Garamond" w:hAnsi="Garamond" w:cs="Garamond"/>
          <w:sz w:val="28"/>
          <w:szCs w:val="28"/>
        </w:rPr>
        <w:t>2</w:t>
      </w:r>
      <w:r w:rsidR="008D3047">
        <w:rPr>
          <w:rFonts w:ascii="Garamond" w:hAnsi="Garamond" w:cs="Garamond"/>
          <w:sz w:val="28"/>
          <w:szCs w:val="28"/>
        </w:rPr>
        <w:t>3</w:t>
      </w:r>
      <w:r>
        <w:rPr>
          <w:rFonts w:ascii="Garamond" w:hAnsi="Garamond" w:cs="Garamond"/>
          <w:sz w:val="28"/>
          <w:szCs w:val="28"/>
        </w:rPr>
        <w:t xml:space="preserve"> – 202</w:t>
      </w:r>
      <w:r w:rsidR="008D3047">
        <w:rPr>
          <w:rFonts w:ascii="Garamond" w:hAnsi="Garamond" w:cs="Garamond"/>
          <w:sz w:val="28"/>
          <w:szCs w:val="28"/>
        </w:rPr>
        <w:t>5</w:t>
      </w:r>
      <w:r>
        <w:rPr>
          <w:rFonts w:ascii="Garamond" w:hAnsi="Garamond" w:cs="Garamond"/>
          <w:sz w:val="28"/>
          <w:szCs w:val="28"/>
        </w:rPr>
        <w:t xml:space="preserve"> годы </w:t>
      </w:r>
      <w:r w:rsidRPr="00C010AD">
        <w:rPr>
          <w:rFonts w:ascii="Garamond" w:hAnsi="Garamond" w:cs="Garamond"/>
          <w:sz w:val="28"/>
          <w:szCs w:val="28"/>
        </w:rPr>
        <w:t>являются:</w:t>
      </w:r>
    </w:p>
    <w:p w:rsidR="00F77241" w:rsidRPr="00D5316C" w:rsidRDefault="00F77241" w:rsidP="00D5316C">
      <w:pPr>
        <w:spacing w:line="257" w:lineRule="auto"/>
        <w:ind w:firstLine="709"/>
        <w:jc w:val="both"/>
        <w:rPr>
          <w:rFonts w:ascii="Garamond" w:hAnsi="Garamond" w:cs="Garamond"/>
          <w:sz w:val="28"/>
          <w:szCs w:val="28"/>
        </w:rPr>
      </w:pPr>
      <w:r w:rsidRPr="00D5316C">
        <w:rPr>
          <w:rFonts w:ascii="Garamond" w:hAnsi="Garamond" w:cs="Garamond"/>
          <w:sz w:val="28"/>
          <w:szCs w:val="28"/>
        </w:rPr>
        <w:t>1) обеспечение</w:t>
      </w:r>
      <w:r w:rsidR="008D3047">
        <w:rPr>
          <w:rFonts w:ascii="Garamond" w:hAnsi="Garamond" w:cs="Garamond"/>
          <w:sz w:val="28"/>
          <w:szCs w:val="28"/>
        </w:rPr>
        <w:t xml:space="preserve"> финансовой устойчивости </w:t>
      </w:r>
      <w:r w:rsidR="0053020A">
        <w:rPr>
          <w:rFonts w:ascii="Garamond" w:hAnsi="Garamond" w:cs="Garamond"/>
          <w:sz w:val="28"/>
          <w:szCs w:val="28"/>
        </w:rPr>
        <w:t xml:space="preserve">и </w:t>
      </w:r>
      <w:r w:rsidR="0053020A" w:rsidRPr="00D5316C">
        <w:rPr>
          <w:rFonts w:ascii="Garamond" w:hAnsi="Garamond" w:cs="Garamond"/>
          <w:sz w:val="28"/>
          <w:szCs w:val="28"/>
        </w:rPr>
        <w:t>сбалансированности</w:t>
      </w:r>
      <w:r w:rsidRPr="00D5316C">
        <w:rPr>
          <w:rFonts w:ascii="Garamond" w:hAnsi="Garamond" w:cs="Garamond"/>
          <w:sz w:val="28"/>
          <w:szCs w:val="28"/>
        </w:rPr>
        <w:t xml:space="preserve"> бюджет</w:t>
      </w:r>
      <w:r>
        <w:rPr>
          <w:rFonts w:ascii="Garamond" w:hAnsi="Garamond" w:cs="Garamond"/>
          <w:sz w:val="28"/>
          <w:szCs w:val="28"/>
        </w:rPr>
        <w:t xml:space="preserve">а </w:t>
      </w:r>
      <w:r w:rsidR="008D3047">
        <w:rPr>
          <w:rFonts w:ascii="Garamond" w:hAnsi="Garamond" w:cs="Garamond"/>
          <w:sz w:val="28"/>
          <w:szCs w:val="28"/>
        </w:rPr>
        <w:t xml:space="preserve">поселения </w:t>
      </w:r>
      <w:r w:rsidR="008D3047" w:rsidRPr="00D5316C">
        <w:rPr>
          <w:rFonts w:ascii="Garamond" w:hAnsi="Garamond" w:cs="Garamond"/>
          <w:sz w:val="28"/>
          <w:szCs w:val="28"/>
        </w:rPr>
        <w:t>в</w:t>
      </w:r>
      <w:r w:rsidRPr="00D5316C">
        <w:rPr>
          <w:rFonts w:ascii="Garamond" w:hAnsi="Garamond" w:cs="Garamond"/>
          <w:sz w:val="28"/>
          <w:szCs w:val="28"/>
        </w:rPr>
        <w:t xml:space="preserve"> рамках принятых обязательств в соответствии с заключенными соглашениями;</w:t>
      </w:r>
    </w:p>
    <w:p w:rsidR="00F77241" w:rsidRPr="00F54C10" w:rsidRDefault="00F77241" w:rsidP="00F54C10">
      <w:pPr>
        <w:pStyle w:val="aff0"/>
        <w:tabs>
          <w:tab w:val="left" w:pos="1134"/>
        </w:tabs>
        <w:spacing w:line="252" w:lineRule="auto"/>
        <w:ind w:left="0"/>
        <w:contextualSpacing/>
        <w:jc w:val="both"/>
        <w:rPr>
          <w:rFonts w:ascii="Garamond" w:hAnsi="Garamond"/>
          <w:sz w:val="28"/>
          <w:szCs w:val="28"/>
        </w:rPr>
      </w:pPr>
      <w:r>
        <w:rPr>
          <w:rFonts w:ascii="Garamond" w:hAnsi="Garamond" w:cs="Garamond"/>
          <w:sz w:val="28"/>
          <w:szCs w:val="28"/>
        </w:rPr>
        <w:t xml:space="preserve">         </w:t>
      </w:r>
      <w:r w:rsidRPr="00D5316C">
        <w:rPr>
          <w:rFonts w:ascii="Garamond" w:hAnsi="Garamond" w:cs="Garamond"/>
          <w:sz w:val="28"/>
          <w:szCs w:val="28"/>
        </w:rPr>
        <w:t>2</w:t>
      </w:r>
      <w:r w:rsidRPr="00F54C10">
        <w:rPr>
          <w:rFonts w:ascii="Garamond" w:hAnsi="Garamond" w:cs="Garamond"/>
          <w:sz w:val="28"/>
          <w:szCs w:val="28"/>
        </w:rPr>
        <w:t>)</w:t>
      </w:r>
      <w:r w:rsidRPr="00F54C10">
        <w:rPr>
          <w:rFonts w:ascii="Garamond" w:hAnsi="Garamond"/>
          <w:sz w:val="28"/>
          <w:szCs w:val="28"/>
        </w:rPr>
        <w:t xml:space="preserve">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r>
        <w:rPr>
          <w:rFonts w:ascii="Garamond" w:hAnsi="Garamond"/>
          <w:sz w:val="28"/>
          <w:szCs w:val="28"/>
        </w:rPr>
        <w:t xml:space="preserve"> поселения</w:t>
      </w:r>
      <w:r w:rsidRPr="00F54C10">
        <w:rPr>
          <w:rFonts w:ascii="Garamond" w:hAnsi="Garamond"/>
          <w:sz w:val="28"/>
          <w:szCs w:val="28"/>
        </w:rPr>
        <w:t>;</w:t>
      </w:r>
    </w:p>
    <w:p w:rsidR="00F77241" w:rsidRPr="00D5316C" w:rsidRDefault="00F77241" w:rsidP="00F54C10">
      <w:pPr>
        <w:spacing w:line="257" w:lineRule="auto"/>
        <w:jc w:val="both"/>
        <w:rPr>
          <w:rFonts w:ascii="Garamond" w:hAnsi="Garamond" w:cs="Garamond"/>
          <w:sz w:val="28"/>
          <w:szCs w:val="28"/>
        </w:rPr>
      </w:pPr>
      <w:r>
        <w:rPr>
          <w:rFonts w:ascii="Garamond" w:hAnsi="Garamond" w:cs="Garamond"/>
          <w:sz w:val="28"/>
          <w:szCs w:val="28"/>
        </w:rPr>
        <w:t xml:space="preserve">         </w:t>
      </w:r>
      <w:r w:rsidRPr="00D5316C">
        <w:rPr>
          <w:rFonts w:ascii="Garamond" w:hAnsi="Garamond" w:cs="Garamond"/>
          <w:sz w:val="28"/>
          <w:szCs w:val="28"/>
        </w:rPr>
        <w:t>3) ограничение принятия новых расходных обязательств бюджета</w:t>
      </w:r>
      <w:r>
        <w:rPr>
          <w:rFonts w:ascii="Garamond" w:hAnsi="Garamond" w:cs="Garamond"/>
          <w:sz w:val="28"/>
          <w:szCs w:val="28"/>
        </w:rPr>
        <w:t xml:space="preserve"> поселения</w:t>
      </w:r>
      <w:r w:rsidRPr="00D5316C">
        <w:rPr>
          <w:rFonts w:ascii="Garamond" w:hAnsi="Garamond" w:cs="Garamond"/>
          <w:sz w:val="28"/>
          <w:szCs w:val="28"/>
        </w:rPr>
        <w:t>, минимизация кредиторской задолженности;</w:t>
      </w:r>
    </w:p>
    <w:p w:rsidR="008D3047" w:rsidRPr="00A92369" w:rsidRDefault="008D3047" w:rsidP="008D3047">
      <w:pPr>
        <w:pStyle w:val="aff0"/>
        <w:tabs>
          <w:tab w:val="left" w:pos="1134"/>
        </w:tabs>
        <w:spacing w:line="252" w:lineRule="auto"/>
        <w:contextualSpacing/>
        <w:jc w:val="both"/>
        <w:rPr>
          <w:rFonts w:ascii="Garamond" w:hAnsi="Garamond"/>
          <w:sz w:val="28"/>
          <w:szCs w:val="28"/>
        </w:rPr>
      </w:pPr>
      <w:r>
        <w:rPr>
          <w:rFonts w:ascii="Garamond" w:hAnsi="Garamond"/>
          <w:sz w:val="28"/>
          <w:szCs w:val="28"/>
        </w:rPr>
        <w:t xml:space="preserve">4) </w:t>
      </w:r>
      <w:r w:rsidRPr="00A92369">
        <w:rPr>
          <w:rFonts w:ascii="Garamond" w:hAnsi="Garamond"/>
          <w:sz w:val="28"/>
          <w:szCs w:val="28"/>
        </w:rPr>
        <w:t xml:space="preserve">повышение качества финансового менеджмента в органах </w:t>
      </w:r>
      <w:r>
        <w:rPr>
          <w:rFonts w:ascii="Garamond" w:hAnsi="Garamond"/>
          <w:sz w:val="28"/>
          <w:szCs w:val="28"/>
        </w:rPr>
        <w:t>муниципальной</w:t>
      </w:r>
      <w:r w:rsidRPr="00A92369">
        <w:rPr>
          <w:rFonts w:ascii="Garamond" w:hAnsi="Garamond"/>
          <w:sz w:val="28"/>
          <w:szCs w:val="28"/>
        </w:rPr>
        <w:t xml:space="preserve"> власти </w:t>
      </w:r>
      <w:r>
        <w:rPr>
          <w:rFonts w:ascii="Garamond" w:hAnsi="Garamond"/>
          <w:sz w:val="28"/>
          <w:szCs w:val="28"/>
        </w:rPr>
        <w:t>поселения</w:t>
      </w:r>
      <w:r w:rsidRPr="00A92369">
        <w:rPr>
          <w:rFonts w:ascii="Garamond" w:hAnsi="Garamond"/>
          <w:sz w:val="28"/>
          <w:szCs w:val="28"/>
        </w:rPr>
        <w:t>;</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lastRenderedPageBreak/>
        <w:t xml:space="preserve">повышение эффективности процедур проведения </w:t>
      </w:r>
      <w:r>
        <w:rPr>
          <w:rFonts w:ascii="Garamond" w:hAnsi="Garamond"/>
          <w:sz w:val="28"/>
          <w:szCs w:val="28"/>
        </w:rPr>
        <w:t>муниципальных</w:t>
      </w:r>
      <w:r w:rsidRPr="00A92369">
        <w:rPr>
          <w:rFonts w:ascii="Garamond" w:hAnsi="Garamond"/>
          <w:sz w:val="28"/>
          <w:szCs w:val="28"/>
        </w:rPr>
        <w:t xml:space="preserve"> закупок;</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развитие информационных технологий в сфе</w:t>
      </w:r>
      <w:r>
        <w:rPr>
          <w:rFonts w:ascii="Garamond" w:hAnsi="Garamond"/>
          <w:sz w:val="28"/>
          <w:szCs w:val="28"/>
        </w:rPr>
        <w:t xml:space="preserve">ре управления </w:t>
      </w:r>
      <w:r w:rsidRPr="00A92369">
        <w:rPr>
          <w:rFonts w:ascii="Garamond" w:hAnsi="Garamond"/>
          <w:sz w:val="28"/>
          <w:szCs w:val="28"/>
        </w:rPr>
        <w:t xml:space="preserve">муниципальными финансами </w:t>
      </w:r>
      <w:r>
        <w:rPr>
          <w:rFonts w:ascii="Garamond" w:hAnsi="Garamond"/>
          <w:sz w:val="28"/>
          <w:szCs w:val="28"/>
        </w:rPr>
        <w:t>поселения</w:t>
      </w:r>
      <w:r w:rsidRPr="00A92369">
        <w:rPr>
          <w:rFonts w:ascii="Garamond" w:hAnsi="Garamond"/>
          <w:sz w:val="28"/>
          <w:szCs w:val="28"/>
        </w:rPr>
        <w:t>;</w:t>
      </w:r>
    </w:p>
    <w:p w:rsidR="008D3047" w:rsidRDefault="008D3047" w:rsidP="008D3047">
      <w:pPr>
        <w:pStyle w:val="aff0"/>
        <w:numPr>
          <w:ilvl w:val="0"/>
          <w:numId w:val="29"/>
        </w:numPr>
        <w:tabs>
          <w:tab w:val="left" w:pos="1134"/>
        </w:tabs>
        <w:spacing w:line="252" w:lineRule="auto"/>
        <w:ind w:left="0" w:firstLine="709"/>
        <w:jc w:val="both"/>
        <w:rPr>
          <w:rFonts w:ascii="Garamond" w:hAnsi="Garamond"/>
          <w:sz w:val="28"/>
          <w:szCs w:val="28"/>
        </w:rPr>
      </w:pPr>
      <w:r w:rsidRPr="00A92369">
        <w:rPr>
          <w:rFonts w:ascii="Garamond" w:hAnsi="Garamond"/>
          <w:sz w:val="28"/>
          <w:szCs w:val="28"/>
        </w:rPr>
        <w:t>реализации принципов открытости и прозрачн</w:t>
      </w:r>
      <w:r>
        <w:rPr>
          <w:rFonts w:ascii="Garamond" w:hAnsi="Garamond"/>
          <w:sz w:val="28"/>
          <w:szCs w:val="28"/>
        </w:rPr>
        <w:t>ости управления муниципальными</w:t>
      </w:r>
      <w:r w:rsidRPr="00A92369">
        <w:rPr>
          <w:rFonts w:ascii="Garamond" w:hAnsi="Garamond"/>
          <w:sz w:val="28"/>
          <w:szCs w:val="28"/>
        </w:rPr>
        <w:t xml:space="preserve"> финансами.</w:t>
      </w:r>
    </w:p>
    <w:p w:rsidR="00F77241" w:rsidRPr="00C010AD" w:rsidRDefault="00F77241" w:rsidP="00D5316C">
      <w:pPr>
        <w:spacing w:line="257" w:lineRule="auto"/>
        <w:ind w:firstLine="709"/>
        <w:jc w:val="both"/>
        <w:rPr>
          <w:rFonts w:ascii="Garamond" w:hAnsi="Garamond" w:cs="Garamond"/>
          <w:sz w:val="28"/>
          <w:szCs w:val="28"/>
        </w:rPr>
      </w:pPr>
    </w:p>
    <w:p w:rsidR="00F77241" w:rsidRDefault="00F77241" w:rsidP="007E12E3">
      <w:pPr>
        <w:jc w:val="center"/>
        <w:rPr>
          <w:b/>
          <w:snapToGrid w:val="0"/>
          <w:kern w:val="28"/>
          <w:sz w:val="28"/>
          <w:szCs w:val="28"/>
        </w:rPr>
      </w:pPr>
      <w:bookmarkStart w:id="5" w:name="_Toc466555883"/>
      <w:r w:rsidRPr="007E12E3">
        <w:rPr>
          <w:b/>
          <w:snapToGrid w:val="0"/>
          <w:kern w:val="28"/>
          <w:sz w:val="28"/>
          <w:szCs w:val="28"/>
        </w:rPr>
        <w:t xml:space="preserve">СТРУКТУРА РЕШЕНИЯ ВОРОНОВОЛОГСКОГО СЕЛЬСКОГО СОВЕТА НАРОДНЫХ ДЕПУТАТОВ </w:t>
      </w:r>
      <w:r w:rsidRPr="007E12E3">
        <w:rPr>
          <w:b/>
          <w:snapToGrid w:val="0"/>
          <w:kern w:val="28"/>
          <w:sz w:val="28"/>
          <w:szCs w:val="28"/>
        </w:rPr>
        <w:br/>
        <w:t xml:space="preserve">О </w:t>
      </w:r>
      <w:r w:rsidR="008D3047" w:rsidRPr="007E12E3">
        <w:rPr>
          <w:b/>
          <w:snapToGrid w:val="0"/>
          <w:kern w:val="28"/>
          <w:sz w:val="28"/>
          <w:szCs w:val="28"/>
        </w:rPr>
        <w:t>БЮДЖЕТЕ ВОРОНОВОЛОГСКОГО</w:t>
      </w:r>
      <w:r w:rsidRPr="007E12E3">
        <w:rPr>
          <w:b/>
          <w:snapToGrid w:val="0"/>
          <w:kern w:val="28"/>
          <w:sz w:val="28"/>
          <w:szCs w:val="28"/>
        </w:rPr>
        <w:t xml:space="preserve"> СЕЛЬСКОГО ПОСЕЛЕНИЯ БРАСОВСКОГО МУНИЦИПАЛЬНОГО РАЙОНА БРЯНСКОЙ ОБЛАСТИ НА 202</w:t>
      </w:r>
      <w:r w:rsidR="008D3047">
        <w:rPr>
          <w:b/>
          <w:snapToGrid w:val="0"/>
          <w:kern w:val="28"/>
          <w:sz w:val="28"/>
          <w:szCs w:val="28"/>
        </w:rPr>
        <w:t>3</w:t>
      </w:r>
      <w:r w:rsidRPr="007E12E3">
        <w:rPr>
          <w:b/>
          <w:snapToGrid w:val="0"/>
          <w:kern w:val="28"/>
          <w:sz w:val="28"/>
          <w:szCs w:val="28"/>
        </w:rPr>
        <w:t xml:space="preserve"> ГОД И ПЛАНОВЫЙ ПЕРИОД 202</w:t>
      </w:r>
      <w:r w:rsidR="008D3047">
        <w:rPr>
          <w:b/>
          <w:snapToGrid w:val="0"/>
          <w:kern w:val="28"/>
          <w:sz w:val="28"/>
          <w:szCs w:val="28"/>
        </w:rPr>
        <w:t>4</w:t>
      </w:r>
      <w:r w:rsidRPr="007E12E3">
        <w:rPr>
          <w:b/>
          <w:snapToGrid w:val="0"/>
          <w:kern w:val="28"/>
          <w:sz w:val="28"/>
          <w:szCs w:val="28"/>
        </w:rPr>
        <w:t xml:space="preserve"> -202</w:t>
      </w:r>
      <w:r w:rsidR="008D3047">
        <w:rPr>
          <w:b/>
          <w:snapToGrid w:val="0"/>
          <w:kern w:val="28"/>
          <w:sz w:val="28"/>
          <w:szCs w:val="28"/>
        </w:rPr>
        <w:t>5</w:t>
      </w:r>
      <w:r w:rsidRPr="007E12E3">
        <w:rPr>
          <w:b/>
          <w:snapToGrid w:val="0"/>
          <w:kern w:val="28"/>
          <w:sz w:val="28"/>
          <w:szCs w:val="28"/>
        </w:rPr>
        <w:t xml:space="preserve"> ГОДОВ</w:t>
      </w:r>
      <w:bookmarkEnd w:id="5"/>
    </w:p>
    <w:p w:rsidR="00F77241" w:rsidRPr="007E12E3" w:rsidRDefault="00F77241" w:rsidP="007E12E3">
      <w:pPr>
        <w:jc w:val="center"/>
        <w:rPr>
          <w:rFonts w:ascii="Garamond" w:hAnsi="Garamond" w:cs="Garamond"/>
          <w:b/>
          <w:bCs/>
          <w:snapToGrid w:val="0"/>
          <w:kern w:val="28"/>
          <w:sz w:val="28"/>
          <w:szCs w:val="28"/>
        </w:rPr>
      </w:pP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Решени</w:t>
      </w:r>
      <w:r w:rsidR="00070D8B">
        <w:rPr>
          <w:rFonts w:ascii="Garamond" w:hAnsi="Garamond" w:cs="Garamond"/>
          <w:sz w:val="28"/>
          <w:szCs w:val="28"/>
        </w:rPr>
        <w:t>е</w:t>
      </w:r>
      <w:r>
        <w:rPr>
          <w:rFonts w:ascii="Garamond" w:hAnsi="Garamond" w:cs="Garamond"/>
          <w:sz w:val="28"/>
          <w:szCs w:val="28"/>
        </w:rPr>
        <w:t xml:space="preserve"> Вороновологского сельского Совета народных депутатов</w:t>
      </w:r>
      <w:r w:rsidRPr="00C010AD">
        <w:rPr>
          <w:rFonts w:ascii="Garamond" w:hAnsi="Garamond" w:cs="Garamond"/>
          <w:sz w:val="28"/>
          <w:szCs w:val="28"/>
        </w:rPr>
        <w:t xml:space="preserve"> </w:t>
      </w:r>
      <w:r>
        <w:rPr>
          <w:rFonts w:ascii="Garamond" w:hAnsi="Garamond" w:cs="Garamond"/>
          <w:sz w:val="28"/>
          <w:szCs w:val="28"/>
        </w:rPr>
        <w:t>о</w:t>
      </w:r>
      <w:r w:rsidRPr="00C010AD">
        <w:rPr>
          <w:rFonts w:ascii="Garamond" w:hAnsi="Garamond" w:cs="Garamond"/>
          <w:sz w:val="28"/>
          <w:szCs w:val="28"/>
        </w:rPr>
        <w:t xml:space="preserve"> </w:t>
      </w:r>
      <w:r w:rsidR="008D3047" w:rsidRPr="00C010AD">
        <w:rPr>
          <w:rFonts w:ascii="Garamond" w:hAnsi="Garamond" w:cs="Garamond"/>
          <w:sz w:val="28"/>
          <w:szCs w:val="28"/>
        </w:rPr>
        <w:t>бюджете</w:t>
      </w:r>
      <w:r w:rsidR="008D3047">
        <w:rPr>
          <w:rFonts w:ascii="Garamond" w:hAnsi="Garamond" w:cs="Garamond"/>
          <w:sz w:val="28"/>
          <w:szCs w:val="28"/>
        </w:rPr>
        <w:t xml:space="preserve">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 xml:space="preserve"> на 20</w:t>
      </w:r>
      <w:r>
        <w:rPr>
          <w:rFonts w:ascii="Garamond" w:hAnsi="Garamond" w:cs="Garamond"/>
          <w:sz w:val="28"/>
          <w:szCs w:val="28"/>
        </w:rPr>
        <w:t>2</w:t>
      </w:r>
      <w:r w:rsidR="008D3047">
        <w:rPr>
          <w:rFonts w:ascii="Garamond" w:hAnsi="Garamond" w:cs="Garamond"/>
          <w:sz w:val="28"/>
          <w:szCs w:val="28"/>
        </w:rPr>
        <w:t>3</w:t>
      </w:r>
      <w:r w:rsidRPr="00C010AD">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8D3047">
        <w:rPr>
          <w:rFonts w:ascii="Garamond" w:hAnsi="Garamond" w:cs="Garamond"/>
          <w:sz w:val="28"/>
          <w:szCs w:val="28"/>
        </w:rPr>
        <w:t>4</w:t>
      </w:r>
      <w:r>
        <w:rPr>
          <w:rFonts w:ascii="Garamond" w:hAnsi="Garamond" w:cs="Garamond"/>
          <w:sz w:val="28"/>
          <w:szCs w:val="28"/>
        </w:rPr>
        <w:t xml:space="preserve"> и 202</w:t>
      </w:r>
      <w:r w:rsidR="008D3047">
        <w:rPr>
          <w:rFonts w:ascii="Garamond" w:hAnsi="Garamond" w:cs="Garamond"/>
          <w:sz w:val="28"/>
          <w:szCs w:val="28"/>
        </w:rPr>
        <w:t>5</w:t>
      </w:r>
      <w:r>
        <w:rPr>
          <w:rFonts w:ascii="Garamond" w:hAnsi="Garamond" w:cs="Garamond"/>
          <w:sz w:val="28"/>
          <w:szCs w:val="28"/>
        </w:rPr>
        <w:t xml:space="preserve"> годов» (далее по тексту бюджет поселения)</w:t>
      </w:r>
      <w:r w:rsidRPr="00C010AD">
        <w:rPr>
          <w:rFonts w:ascii="Garamond" w:hAnsi="Garamond" w:cs="Garamond"/>
          <w:sz w:val="28"/>
          <w:szCs w:val="28"/>
        </w:rPr>
        <w:t xml:space="preserve"> включает </w:t>
      </w:r>
      <w:r w:rsidR="00BF4DBA">
        <w:rPr>
          <w:rFonts w:ascii="Garamond" w:hAnsi="Garamond" w:cs="Garamond"/>
          <w:sz w:val="28"/>
          <w:szCs w:val="28"/>
        </w:rPr>
        <w:t>2</w:t>
      </w:r>
      <w:r w:rsidR="000C643D">
        <w:rPr>
          <w:rFonts w:ascii="Garamond" w:hAnsi="Garamond" w:cs="Garamond"/>
          <w:sz w:val="28"/>
          <w:szCs w:val="28"/>
        </w:rPr>
        <w:t>1</w:t>
      </w:r>
      <w:r w:rsidRPr="00C010AD">
        <w:rPr>
          <w:rFonts w:ascii="Garamond" w:hAnsi="Garamond" w:cs="Garamond"/>
          <w:sz w:val="28"/>
          <w:szCs w:val="28"/>
        </w:rPr>
        <w:t xml:space="preserve"> </w:t>
      </w:r>
      <w:r>
        <w:rPr>
          <w:rFonts w:ascii="Garamond" w:hAnsi="Garamond" w:cs="Garamond"/>
          <w:sz w:val="28"/>
          <w:szCs w:val="28"/>
        </w:rPr>
        <w:t>пункт</w:t>
      </w:r>
      <w:r w:rsidRPr="00C010AD">
        <w:rPr>
          <w:rFonts w:ascii="Garamond" w:hAnsi="Garamond" w:cs="Garamond"/>
          <w:sz w:val="28"/>
          <w:szCs w:val="28"/>
        </w:rPr>
        <w:t>, краткое содержание которых представлено ниже.</w:t>
      </w: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Pr="00C010AD">
        <w:rPr>
          <w:rFonts w:ascii="Garamond" w:hAnsi="Garamond" w:cs="Garamond"/>
          <w:sz w:val="28"/>
          <w:szCs w:val="28"/>
        </w:rPr>
        <w:t xml:space="preserve"> 1</w:t>
      </w:r>
      <w:r>
        <w:rPr>
          <w:rFonts w:ascii="Garamond" w:hAnsi="Garamond" w:cs="Garamond"/>
          <w:sz w:val="28"/>
          <w:szCs w:val="28"/>
        </w:rPr>
        <w:t>.</w:t>
      </w:r>
      <w:r w:rsidRPr="00C010AD">
        <w:rPr>
          <w:rFonts w:ascii="Garamond" w:hAnsi="Garamond" w:cs="Garamond"/>
          <w:sz w:val="28"/>
          <w:szCs w:val="28"/>
        </w:rPr>
        <w:t xml:space="preserve"> </w:t>
      </w:r>
      <w:r>
        <w:rPr>
          <w:rFonts w:ascii="Garamond" w:hAnsi="Garamond" w:cs="Garamond"/>
          <w:sz w:val="28"/>
          <w:szCs w:val="28"/>
        </w:rPr>
        <w:t>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8D3047">
        <w:rPr>
          <w:rFonts w:ascii="Garamond" w:hAnsi="Garamond" w:cs="Garamond"/>
          <w:sz w:val="28"/>
          <w:szCs w:val="28"/>
        </w:rPr>
        <w:t>3</w:t>
      </w:r>
      <w:r w:rsidRPr="00C010AD">
        <w:rPr>
          <w:rFonts w:ascii="Garamond" w:hAnsi="Garamond" w:cs="Garamond"/>
          <w:sz w:val="28"/>
          <w:szCs w:val="28"/>
        </w:rPr>
        <w:t xml:space="preserve"> год</w:t>
      </w:r>
      <w:r>
        <w:rPr>
          <w:rFonts w:ascii="Garamond" w:hAnsi="Garamond" w:cs="Garamond"/>
          <w:sz w:val="28"/>
          <w:szCs w:val="28"/>
        </w:rPr>
        <w:t xml:space="preserve">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w:t>
      </w:r>
      <w:r w:rsidR="008D3047">
        <w:rPr>
          <w:rFonts w:ascii="Garamond" w:hAnsi="Garamond" w:cs="Garamond"/>
          <w:sz w:val="28"/>
          <w:szCs w:val="28"/>
        </w:rPr>
        <w:t xml:space="preserve"> </w:t>
      </w:r>
      <w:r w:rsidR="008D3047"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Pr="00C010AD">
        <w:rPr>
          <w:rFonts w:ascii="Garamond" w:hAnsi="Garamond" w:cs="Garamond"/>
          <w:sz w:val="28"/>
          <w:szCs w:val="28"/>
        </w:rPr>
        <w:t>2</w:t>
      </w:r>
      <w:r>
        <w:rPr>
          <w:rFonts w:ascii="Garamond" w:hAnsi="Garamond" w:cs="Garamond"/>
          <w:sz w:val="28"/>
          <w:szCs w:val="28"/>
        </w:rPr>
        <w:t>. 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w:t>
      </w:r>
      <w:r w:rsidR="008D3047" w:rsidRPr="00C010AD">
        <w:rPr>
          <w:rFonts w:ascii="Garamond" w:hAnsi="Garamond" w:cs="Garamond"/>
          <w:sz w:val="28"/>
          <w:szCs w:val="28"/>
        </w:rPr>
        <w:t xml:space="preserve">на </w:t>
      </w:r>
      <w:r w:rsidR="008D3047">
        <w:rPr>
          <w:rFonts w:ascii="Garamond" w:hAnsi="Garamond" w:cs="Garamond"/>
          <w:sz w:val="28"/>
          <w:szCs w:val="28"/>
        </w:rPr>
        <w:t>плановый</w:t>
      </w:r>
      <w:r>
        <w:rPr>
          <w:rFonts w:ascii="Garamond" w:hAnsi="Garamond" w:cs="Garamond"/>
          <w:sz w:val="28"/>
          <w:szCs w:val="28"/>
        </w:rPr>
        <w:t xml:space="preserve"> период </w:t>
      </w:r>
      <w:r w:rsidRPr="00C010AD">
        <w:rPr>
          <w:rFonts w:ascii="Garamond" w:hAnsi="Garamond" w:cs="Garamond"/>
          <w:sz w:val="28"/>
          <w:szCs w:val="28"/>
        </w:rPr>
        <w:t>20</w:t>
      </w:r>
      <w:r>
        <w:rPr>
          <w:rFonts w:ascii="Garamond" w:hAnsi="Garamond" w:cs="Garamond"/>
          <w:sz w:val="28"/>
          <w:szCs w:val="28"/>
        </w:rPr>
        <w:t>2</w:t>
      </w:r>
      <w:r w:rsidR="008D3047">
        <w:rPr>
          <w:rFonts w:ascii="Garamond" w:hAnsi="Garamond" w:cs="Garamond"/>
          <w:sz w:val="28"/>
          <w:szCs w:val="28"/>
        </w:rPr>
        <w:t>4</w:t>
      </w:r>
      <w:r>
        <w:rPr>
          <w:rFonts w:ascii="Garamond" w:hAnsi="Garamond" w:cs="Garamond"/>
          <w:sz w:val="28"/>
          <w:szCs w:val="28"/>
        </w:rPr>
        <w:t>-202</w:t>
      </w:r>
      <w:r w:rsidR="008D30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3. Решения утверждает предельный объем</w:t>
      </w:r>
      <w:r w:rsidR="00BF4DBA">
        <w:rPr>
          <w:rFonts w:ascii="Garamond" w:hAnsi="Garamond" w:cs="Garamond"/>
          <w:sz w:val="28"/>
          <w:szCs w:val="28"/>
        </w:rPr>
        <w:t xml:space="preserve"> расходов на обслуживание</w:t>
      </w:r>
      <w:r>
        <w:rPr>
          <w:rFonts w:ascii="Garamond" w:hAnsi="Garamond" w:cs="Garamond"/>
          <w:sz w:val="28"/>
          <w:szCs w:val="28"/>
        </w:rPr>
        <w:t xml:space="preserve"> муниципального внутреннего долга бюджета поселения на 202</w:t>
      </w:r>
      <w:r w:rsidR="008D3047">
        <w:rPr>
          <w:rFonts w:ascii="Garamond" w:hAnsi="Garamond" w:cs="Garamond"/>
          <w:sz w:val="28"/>
          <w:szCs w:val="28"/>
        </w:rPr>
        <w:t>3</w:t>
      </w:r>
      <w:r>
        <w:rPr>
          <w:rFonts w:ascii="Garamond" w:hAnsi="Garamond" w:cs="Garamond"/>
          <w:sz w:val="28"/>
          <w:szCs w:val="28"/>
        </w:rPr>
        <w:t xml:space="preserve"> год и на плановый период 202</w:t>
      </w:r>
      <w:r w:rsidR="008D3047">
        <w:rPr>
          <w:rFonts w:ascii="Garamond" w:hAnsi="Garamond" w:cs="Garamond"/>
          <w:sz w:val="28"/>
          <w:szCs w:val="28"/>
        </w:rPr>
        <w:t>4</w:t>
      </w:r>
      <w:r>
        <w:rPr>
          <w:rFonts w:ascii="Garamond" w:hAnsi="Garamond" w:cs="Garamond"/>
          <w:sz w:val="28"/>
          <w:szCs w:val="28"/>
        </w:rPr>
        <w:t>-202</w:t>
      </w:r>
      <w:r w:rsidR="008D3047">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4. Решения утверждает прогнозируемые доходы бюджета Вороновологского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Пункт5. Решения устанавливает нормативы распределения доходов </w:t>
      </w:r>
      <w:r w:rsidR="00BD7875">
        <w:rPr>
          <w:rFonts w:ascii="Garamond" w:hAnsi="Garamond" w:cs="Garamond"/>
          <w:sz w:val="28"/>
          <w:szCs w:val="28"/>
        </w:rPr>
        <w:t>бюджета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годов.</w:t>
      </w:r>
    </w:p>
    <w:p w:rsidR="00F77241" w:rsidRDefault="00F77241" w:rsidP="00EE29E7">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6. Решения утверждает ведомственную структуру расходов бюджета поселения на 202</w:t>
      </w:r>
      <w:r w:rsidR="00BD7875">
        <w:rPr>
          <w:rFonts w:ascii="Garamond" w:hAnsi="Garamond" w:cs="Garamond"/>
          <w:sz w:val="28"/>
          <w:szCs w:val="28"/>
        </w:rPr>
        <w:t>3</w:t>
      </w:r>
      <w:r>
        <w:rPr>
          <w:rFonts w:ascii="Garamond" w:hAnsi="Garamond" w:cs="Garamond"/>
          <w:sz w:val="28"/>
          <w:szCs w:val="28"/>
        </w:rPr>
        <w:t xml:space="preserve"> год и на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E9549B" w:rsidRDefault="00E9549B" w:rsidP="00E9549B">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7. Решения устанавливает распределение расходов бюджета поселения по целевым статьям (муниципальным программам и непрограммным направлениям деятельности), группам, подгруппам видов расходов на 2023 год и на плановый период 2024 и 2025 годов.</w:t>
      </w:r>
    </w:p>
    <w:p w:rsidR="00E9549B" w:rsidRDefault="00E9549B" w:rsidP="00EE29E7">
      <w:pPr>
        <w:pStyle w:val="ConsNormal"/>
        <w:widowControl/>
        <w:spacing w:line="257" w:lineRule="auto"/>
        <w:ind w:firstLine="0"/>
        <w:jc w:val="both"/>
        <w:rPr>
          <w:rFonts w:ascii="Garamond" w:hAnsi="Garamond" w:cs="Garamond"/>
          <w:sz w:val="28"/>
          <w:szCs w:val="28"/>
        </w:rPr>
      </w:pP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lastRenderedPageBreak/>
        <w:t xml:space="preserve">Пункт </w:t>
      </w:r>
      <w:r w:rsidR="00E9549B">
        <w:rPr>
          <w:rFonts w:ascii="Garamond" w:hAnsi="Garamond" w:cs="Garamond"/>
          <w:sz w:val="28"/>
          <w:szCs w:val="28"/>
        </w:rPr>
        <w:t>8</w:t>
      </w:r>
      <w:r>
        <w:rPr>
          <w:rFonts w:ascii="Garamond" w:hAnsi="Garamond" w:cs="Garamond"/>
          <w:sz w:val="28"/>
          <w:szCs w:val="28"/>
        </w:rPr>
        <w:t xml:space="preserve">. Решения утверждает распределение </w:t>
      </w:r>
      <w:r w:rsidR="00BD7875">
        <w:rPr>
          <w:rFonts w:ascii="Garamond" w:hAnsi="Garamond" w:cs="Garamond"/>
          <w:sz w:val="28"/>
          <w:szCs w:val="28"/>
        </w:rPr>
        <w:t>бюджетных ассигнований</w:t>
      </w:r>
      <w:r>
        <w:rPr>
          <w:rFonts w:ascii="Garamond" w:hAnsi="Garamond" w:cs="Garamond"/>
          <w:sz w:val="28"/>
          <w:szCs w:val="28"/>
        </w:rPr>
        <w:t xml:space="preserve"> бюджета поселения по</w:t>
      </w:r>
      <w:r w:rsidR="00BD7875">
        <w:rPr>
          <w:rFonts w:ascii="Garamond" w:hAnsi="Garamond" w:cs="Garamond"/>
          <w:sz w:val="28"/>
          <w:szCs w:val="28"/>
        </w:rPr>
        <w:t xml:space="preserve"> разделам, подразделам,</w:t>
      </w:r>
      <w:r>
        <w:rPr>
          <w:rFonts w:ascii="Garamond" w:hAnsi="Garamond" w:cs="Garamond"/>
          <w:sz w:val="28"/>
          <w:szCs w:val="28"/>
        </w:rPr>
        <w:t xml:space="preserve"> целевым статьям (муниципальным программам и </w:t>
      </w:r>
      <w:r w:rsidR="00BD7875">
        <w:rPr>
          <w:rFonts w:ascii="Garamond" w:hAnsi="Garamond" w:cs="Garamond"/>
          <w:sz w:val="28"/>
          <w:szCs w:val="28"/>
        </w:rPr>
        <w:t>непрограммным</w:t>
      </w:r>
      <w:r>
        <w:rPr>
          <w:rFonts w:ascii="Garamond" w:hAnsi="Garamond" w:cs="Garamond"/>
          <w:sz w:val="28"/>
          <w:szCs w:val="28"/>
        </w:rPr>
        <w:t xml:space="preserve"> нап</w:t>
      </w:r>
      <w:r w:rsidR="00BD7875">
        <w:rPr>
          <w:rFonts w:ascii="Garamond" w:hAnsi="Garamond" w:cs="Garamond"/>
          <w:sz w:val="28"/>
          <w:szCs w:val="28"/>
        </w:rPr>
        <w:t>равлениям деятельности</w:t>
      </w:r>
      <w:r w:rsidR="0053020A">
        <w:rPr>
          <w:rFonts w:ascii="Garamond" w:hAnsi="Garamond" w:cs="Garamond"/>
          <w:sz w:val="28"/>
          <w:szCs w:val="28"/>
        </w:rPr>
        <w:t>), группам</w:t>
      </w:r>
      <w:r w:rsidR="00BD7875">
        <w:rPr>
          <w:rFonts w:ascii="Garamond" w:hAnsi="Garamond" w:cs="Garamond"/>
          <w:sz w:val="28"/>
          <w:szCs w:val="28"/>
        </w:rPr>
        <w:t xml:space="preserve"> и</w:t>
      </w:r>
      <w:r>
        <w:rPr>
          <w:rFonts w:ascii="Garamond" w:hAnsi="Garamond" w:cs="Garamond"/>
          <w:sz w:val="28"/>
          <w:szCs w:val="28"/>
        </w:rPr>
        <w:t xml:space="preserve"> подгруппам видов расходов на 202</w:t>
      </w:r>
      <w:r w:rsidR="00BD7875">
        <w:rPr>
          <w:rFonts w:ascii="Garamond" w:hAnsi="Garamond" w:cs="Garamond"/>
          <w:sz w:val="28"/>
          <w:szCs w:val="28"/>
        </w:rPr>
        <w:t>3</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годы.</w:t>
      </w:r>
    </w:p>
    <w:p w:rsidR="00F77241" w:rsidRDefault="00F77241" w:rsidP="00CC6B98">
      <w:pPr>
        <w:pStyle w:val="ConsNormal"/>
        <w:widowControl/>
        <w:spacing w:line="257" w:lineRule="auto"/>
        <w:ind w:firstLine="709"/>
        <w:jc w:val="both"/>
        <w:rPr>
          <w:rFonts w:ascii="Garamond" w:hAnsi="Garamond" w:cs="Garamond"/>
          <w:sz w:val="28"/>
          <w:szCs w:val="28"/>
        </w:rPr>
      </w:pPr>
      <w:r w:rsidRPr="00BF4DBA">
        <w:rPr>
          <w:rFonts w:ascii="Garamond" w:hAnsi="Garamond" w:cs="Garamond"/>
          <w:sz w:val="28"/>
          <w:szCs w:val="28"/>
        </w:rPr>
        <w:t xml:space="preserve">Пункт 9. </w:t>
      </w:r>
      <w:r w:rsidR="00BD7875" w:rsidRPr="00BF4DBA">
        <w:rPr>
          <w:rFonts w:ascii="Garamond" w:hAnsi="Garamond" w:cs="Garamond"/>
          <w:sz w:val="28"/>
          <w:szCs w:val="28"/>
        </w:rPr>
        <w:t>Решения утверждает</w:t>
      </w:r>
      <w:r w:rsidRPr="00BF4DBA">
        <w:rPr>
          <w:rFonts w:ascii="Garamond" w:hAnsi="Garamond" w:cs="Garamond"/>
          <w:sz w:val="28"/>
          <w:szCs w:val="28"/>
        </w:rPr>
        <w:t xml:space="preserve"> источники внутреннего финансирования дефицита бюджета поселения на 202</w:t>
      </w:r>
      <w:r w:rsidR="00BF4DBA">
        <w:rPr>
          <w:rFonts w:ascii="Garamond" w:hAnsi="Garamond" w:cs="Garamond"/>
          <w:sz w:val="28"/>
          <w:szCs w:val="28"/>
        </w:rPr>
        <w:t>3</w:t>
      </w:r>
      <w:r w:rsidRPr="00BF4DBA">
        <w:rPr>
          <w:rFonts w:ascii="Garamond" w:hAnsi="Garamond" w:cs="Garamond"/>
          <w:sz w:val="28"/>
          <w:szCs w:val="28"/>
        </w:rPr>
        <w:t xml:space="preserve"> год и плановый период 202</w:t>
      </w:r>
      <w:r w:rsidR="00BF4DBA">
        <w:rPr>
          <w:rFonts w:ascii="Garamond" w:hAnsi="Garamond" w:cs="Garamond"/>
          <w:sz w:val="28"/>
          <w:szCs w:val="28"/>
        </w:rPr>
        <w:t>4</w:t>
      </w:r>
      <w:r w:rsidRPr="00BF4DBA">
        <w:rPr>
          <w:rFonts w:ascii="Garamond" w:hAnsi="Garamond" w:cs="Garamond"/>
          <w:sz w:val="28"/>
          <w:szCs w:val="28"/>
        </w:rPr>
        <w:t xml:space="preserve"> и 202</w:t>
      </w:r>
      <w:r w:rsidR="00BF4DBA">
        <w:rPr>
          <w:rFonts w:ascii="Garamond" w:hAnsi="Garamond" w:cs="Garamond"/>
          <w:sz w:val="28"/>
          <w:szCs w:val="28"/>
        </w:rPr>
        <w:t>5</w:t>
      </w:r>
      <w:r w:rsidRPr="00BF4DBA">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10</w:t>
      </w:r>
      <w:r>
        <w:rPr>
          <w:rFonts w:ascii="Garamond" w:hAnsi="Garamond" w:cs="Garamond"/>
          <w:sz w:val="28"/>
          <w:szCs w:val="28"/>
        </w:rPr>
        <w:t>. Решения устанавливает общий объем бюджетных ассигнований на исполнение публичных нормативных обязательств в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1</w:t>
      </w:r>
      <w:r>
        <w:rPr>
          <w:rFonts w:ascii="Garamond" w:hAnsi="Garamond" w:cs="Garamond"/>
          <w:sz w:val="28"/>
          <w:szCs w:val="28"/>
        </w:rPr>
        <w:t>. Решения определяет порядок внесения изменений в сводную бюджетную роспись.</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2</w:t>
      </w:r>
      <w:r>
        <w:rPr>
          <w:rFonts w:ascii="Garamond" w:hAnsi="Garamond" w:cs="Garamond"/>
          <w:sz w:val="28"/>
          <w:szCs w:val="28"/>
        </w:rPr>
        <w:t>. Решения устанавливает объем межбюджетных трансфертов, получаемых из других бюджетов в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3</w:t>
      </w:r>
      <w:r>
        <w:rPr>
          <w:rFonts w:ascii="Garamond" w:hAnsi="Garamond" w:cs="Garamond"/>
          <w:sz w:val="28"/>
          <w:szCs w:val="28"/>
        </w:rPr>
        <w:t>. Решения определяет порядок использования остатков средств бюджета поселения, на начало текущего финансового года.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D7875">
        <w:rPr>
          <w:rFonts w:ascii="Garamond" w:hAnsi="Garamond" w:cs="Garamond"/>
          <w:sz w:val="28"/>
          <w:szCs w:val="28"/>
        </w:rPr>
        <w:t>1</w:t>
      </w:r>
      <w:r w:rsidR="00BF4DBA">
        <w:rPr>
          <w:rFonts w:ascii="Garamond" w:hAnsi="Garamond" w:cs="Garamond"/>
          <w:sz w:val="28"/>
          <w:szCs w:val="28"/>
        </w:rPr>
        <w:t>4</w:t>
      </w:r>
      <w:r w:rsidR="00BD7875">
        <w:rPr>
          <w:rFonts w:ascii="Garamond" w:hAnsi="Garamond" w:cs="Garamond"/>
          <w:sz w:val="28"/>
          <w:szCs w:val="28"/>
        </w:rPr>
        <w:t>. Решения</w:t>
      </w:r>
      <w:r>
        <w:rPr>
          <w:rFonts w:ascii="Garamond" w:hAnsi="Garamond" w:cs="Garamond"/>
          <w:sz w:val="28"/>
          <w:szCs w:val="28"/>
        </w:rPr>
        <w:t xml:space="preserve"> устанавливает размер резервного фонда администрации Вороновологского сельского </w:t>
      </w:r>
      <w:r w:rsidR="00BD7875">
        <w:rPr>
          <w:rFonts w:ascii="Garamond" w:hAnsi="Garamond" w:cs="Garamond"/>
          <w:sz w:val="28"/>
          <w:szCs w:val="28"/>
        </w:rPr>
        <w:t>поселения в</w:t>
      </w:r>
      <w:r>
        <w:rPr>
          <w:rFonts w:ascii="Garamond" w:hAnsi="Garamond" w:cs="Garamond"/>
          <w:sz w:val="28"/>
          <w:szCs w:val="28"/>
        </w:rPr>
        <w:t xml:space="preserve"> 202</w:t>
      </w:r>
      <w:r w:rsidR="00BD7875">
        <w:rPr>
          <w:rFonts w:ascii="Garamond" w:hAnsi="Garamond" w:cs="Garamond"/>
          <w:sz w:val="28"/>
          <w:szCs w:val="28"/>
        </w:rPr>
        <w:t>3</w:t>
      </w:r>
      <w:r>
        <w:rPr>
          <w:rFonts w:ascii="Garamond" w:hAnsi="Garamond" w:cs="Garamond"/>
          <w:sz w:val="28"/>
          <w:szCs w:val="28"/>
        </w:rPr>
        <w:t xml:space="preserve"> году и плановом периоде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BF4DBA" w:rsidRDefault="00BF4DBA"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15. Решения устанавливает верхний предел муниципального внутреннего долга по муниципальным гарантиям.</w:t>
      </w:r>
    </w:p>
    <w:p w:rsidR="00504F1B" w:rsidRDefault="00504F1B" w:rsidP="00504F1B">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16. Решения определяет порядок увеличения должностных окладов выборных должностных лиц, осуществляющих свои полномочия на постоянной основе, муниципальных </w:t>
      </w:r>
      <w:r w:rsidR="00070D8B">
        <w:rPr>
          <w:rFonts w:ascii="Garamond" w:hAnsi="Garamond" w:cs="Garamond"/>
          <w:sz w:val="28"/>
          <w:szCs w:val="28"/>
        </w:rPr>
        <w:t>служащих,</w:t>
      </w:r>
      <w:r>
        <w:rPr>
          <w:rFonts w:ascii="Garamond" w:hAnsi="Garamond" w:cs="Garamond"/>
          <w:sz w:val="28"/>
          <w:szCs w:val="28"/>
        </w:rPr>
        <w:t xml:space="preserve"> </w:t>
      </w:r>
      <w:r w:rsidR="00070D8B">
        <w:rPr>
          <w:rFonts w:ascii="Garamond" w:hAnsi="Garamond" w:cs="Garamond"/>
          <w:sz w:val="28"/>
          <w:szCs w:val="28"/>
        </w:rPr>
        <w:t>работников,</w:t>
      </w:r>
      <w:r>
        <w:rPr>
          <w:rFonts w:ascii="Garamond" w:hAnsi="Garamond" w:cs="Garamond"/>
          <w:sz w:val="28"/>
          <w:szCs w:val="28"/>
        </w:rPr>
        <w:t xml:space="preserve"> замещающих должности, не являющимися должностями муниципальной службы администрации поселения.</w:t>
      </w:r>
    </w:p>
    <w:p w:rsidR="00504F1B" w:rsidRDefault="00504F1B" w:rsidP="00CC6B98">
      <w:pPr>
        <w:pStyle w:val="ConsNormal"/>
        <w:widowControl/>
        <w:spacing w:line="257" w:lineRule="auto"/>
        <w:ind w:firstLine="709"/>
        <w:jc w:val="both"/>
        <w:rPr>
          <w:rFonts w:ascii="Garamond" w:hAnsi="Garamond" w:cs="Garamond"/>
          <w:sz w:val="28"/>
          <w:szCs w:val="28"/>
        </w:rPr>
      </w:pPr>
    </w:p>
    <w:p w:rsidR="00F77241" w:rsidRDefault="00F77241" w:rsidP="009C45A4">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1</w:t>
      </w:r>
      <w:r w:rsidR="00504F1B">
        <w:rPr>
          <w:rFonts w:ascii="Garamond" w:hAnsi="Garamond" w:cs="Garamond"/>
          <w:sz w:val="28"/>
          <w:szCs w:val="28"/>
        </w:rPr>
        <w:t>7</w:t>
      </w:r>
      <w:r>
        <w:rPr>
          <w:rFonts w:ascii="Garamond" w:hAnsi="Garamond" w:cs="Garamond"/>
          <w:sz w:val="28"/>
          <w:szCs w:val="28"/>
        </w:rPr>
        <w:t>. Решения устанавливает порядок по изменению штатной численности муниципальных служащих.</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504F1B">
        <w:rPr>
          <w:rFonts w:ascii="Garamond" w:hAnsi="Garamond" w:cs="Garamond"/>
          <w:sz w:val="28"/>
          <w:szCs w:val="28"/>
        </w:rPr>
        <w:t>8</w:t>
      </w:r>
      <w:r>
        <w:rPr>
          <w:rFonts w:ascii="Garamond" w:hAnsi="Garamond" w:cs="Garamond"/>
          <w:sz w:val="28"/>
          <w:szCs w:val="28"/>
        </w:rPr>
        <w:t xml:space="preserve">. </w:t>
      </w:r>
      <w:r w:rsidR="00BD7875">
        <w:rPr>
          <w:rFonts w:ascii="Garamond" w:hAnsi="Garamond" w:cs="Garamond"/>
          <w:sz w:val="28"/>
          <w:szCs w:val="28"/>
        </w:rPr>
        <w:t>Решения определяет</w:t>
      </w:r>
      <w:r>
        <w:rPr>
          <w:rFonts w:ascii="Garamond" w:hAnsi="Garamond" w:cs="Garamond"/>
          <w:sz w:val="28"/>
          <w:szCs w:val="28"/>
        </w:rPr>
        <w:t xml:space="preserve"> особенности исполнения бюджета поселения в 202</w:t>
      </w:r>
      <w:r w:rsidR="00BD7875">
        <w:rPr>
          <w:rFonts w:ascii="Garamond" w:hAnsi="Garamond" w:cs="Garamond"/>
          <w:sz w:val="28"/>
          <w:szCs w:val="28"/>
        </w:rPr>
        <w:t>3</w:t>
      </w:r>
      <w:r>
        <w:rPr>
          <w:rFonts w:ascii="Garamond" w:hAnsi="Garamond" w:cs="Garamond"/>
          <w:sz w:val="28"/>
          <w:szCs w:val="28"/>
        </w:rPr>
        <w:t xml:space="preserve"> году.</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504F1B">
        <w:rPr>
          <w:rFonts w:ascii="Garamond" w:hAnsi="Garamond" w:cs="Garamond"/>
          <w:sz w:val="28"/>
          <w:szCs w:val="28"/>
        </w:rPr>
        <w:t>9</w:t>
      </w:r>
      <w:r>
        <w:rPr>
          <w:rFonts w:ascii="Garamond" w:hAnsi="Garamond" w:cs="Garamond"/>
          <w:sz w:val="28"/>
          <w:szCs w:val="28"/>
        </w:rPr>
        <w:t>. Решения определяет формат и сроки представления отчетности об исполнении бюджета поселения.</w:t>
      </w:r>
    </w:p>
    <w:p w:rsidR="00F77241" w:rsidRDefault="00BD7875"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504F1B">
        <w:rPr>
          <w:rFonts w:ascii="Garamond" w:hAnsi="Garamond" w:cs="Garamond"/>
          <w:sz w:val="28"/>
          <w:szCs w:val="28"/>
        </w:rPr>
        <w:t>20</w:t>
      </w:r>
      <w:r w:rsidR="00F77241">
        <w:rPr>
          <w:rFonts w:ascii="Garamond" w:hAnsi="Garamond" w:cs="Garamond"/>
          <w:sz w:val="28"/>
          <w:szCs w:val="28"/>
        </w:rPr>
        <w:t>. Решения определяет дату вступления в силу закона.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2</w:t>
      </w:r>
      <w:r w:rsidR="00504F1B">
        <w:rPr>
          <w:rFonts w:ascii="Garamond" w:hAnsi="Garamond" w:cs="Garamond"/>
          <w:sz w:val="28"/>
          <w:szCs w:val="28"/>
        </w:rPr>
        <w:t>1</w:t>
      </w:r>
      <w:r>
        <w:rPr>
          <w:rFonts w:ascii="Garamond" w:hAnsi="Garamond" w:cs="Garamond"/>
          <w:sz w:val="28"/>
          <w:szCs w:val="28"/>
        </w:rPr>
        <w:t>. Решения определяет порядок обнародования.</w:t>
      </w:r>
    </w:p>
    <w:p w:rsidR="00F77241" w:rsidRDefault="00F77241" w:rsidP="00CC6B98">
      <w:pPr>
        <w:pStyle w:val="ConsNormal"/>
        <w:widowControl/>
        <w:spacing w:line="257" w:lineRule="auto"/>
        <w:ind w:firstLine="709"/>
        <w:jc w:val="both"/>
        <w:rPr>
          <w:rFonts w:ascii="Garamond" w:hAnsi="Garamond" w:cs="Garamond"/>
          <w:sz w:val="28"/>
          <w:szCs w:val="28"/>
        </w:rPr>
      </w:pPr>
    </w:p>
    <w:p w:rsidR="00F77241" w:rsidRDefault="00F77241" w:rsidP="0044016E">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Решени</w:t>
      </w:r>
      <w:r w:rsidR="00070D8B">
        <w:rPr>
          <w:rFonts w:ascii="Garamond" w:hAnsi="Garamond" w:cs="Garamond"/>
          <w:sz w:val="28"/>
          <w:szCs w:val="28"/>
        </w:rPr>
        <w:t>е</w:t>
      </w:r>
      <w:r w:rsidRPr="00C010AD">
        <w:rPr>
          <w:rFonts w:ascii="Garamond" w:hAnsi="Garamond" w:cs="Garamond"/>
          <w:sz w:val="28"/>
          <w:szCs w:val="28"/>
        </w:rPr>
        <w:t xml:space="preserve"> содержит </w:t>
      </w:r>
      <w:r>
        <w:rPr>
          <w:rFonts w:ascii="Garamond" w:hAnsi="Garamond" w:cs="Garamond"/>
          <w:sz w:val="28"/>
          <w:szCs w:val="28"/>
        </w:rPr>
        <w:t>6</w:t>
      </w:r>
      <w:r w:rsidRPr="00C010AD">
        <w:rPr>
          <w:rFonts w:ascii="Garamond" w:hAnsi="Garamond" w:cs="Garamond"/>
          <w:sz w:val="28"/>
          <w:szCs w:val="28"/>
        </w:rPr>
        <w:t xml:space="preserve"> приложени</w:t>
      </w:r>
      <w:r>
        <w:rPr>
          <w:rFonts w:ascii="Garamond" w:hAnsi="Garamond" w:cs="Garamond"/>
          <w:sz w:val="28"/>
          <w:szCs w:val="28"/>
        </w:rPr>
        <w:t>й</w:t>
      </w:r>
      <w:r w:rsidRPr="00C010AD">
        <w:rPr>
          <w:rFonts w:ascii="Garamond" w:hAnsi="Garamond" w:cs="Garamond"/>
          <w:sz w:val="28"/>
          <w:szCs w:val="28"/>
        </w:rPr>
        <w:t>:</w:t>
      </w:r>
    </w:p>
    <w:p w:rsidR="00F77241" w:rsidRDefault="00F77241" w:rsidP="001166AB">
      <w:pPr>
        <w:pStyle w:val="ConsNormal"/>
        <w:spacing w:line="257" w:lineRule="auto"/>
        <w:ind w:firstLine="709"/>
        <w:jc w:val="both"/>
        <w:rPr>
          <w:rFonts w:ascii="Garamond" w:hAnsi="Garamond" w:cs="Garamond"/>
          <w:sz w:val="28"/>
          <w:szCs w:val="28"/>
        </w:rPr>
      </w:pPr>
      <w:r w:rsidRPr="00E86F84">
        <w:rPr>
          <w:rFonts w:ascii="Garamond" w:hAnsi="Garamond" w:cs="Garamond"/>
          <w:sz w:val="28"/>
          <w:szCs w:val="28"/>
        </w:rPr>
        <w:t xml:space="preserve">приложение 1: </w:t>
      </w:r>
      <w:r>
        <w:rPr>
          <w:rFonts w:ascii="Garamond" w:hAnsi="Garamond" w:cs="Garamond"/>
          <w:sz w:val="28"/>
          <w:szCs w:val="28"/>
        </w:rPr>
        <w:t xml:space="preserve">прогнозируемые доходы </w:t>
      </w:r>
      <w:r w:rsidR="00BD7875">
        <w:rPr>
          <w:rFonts w:ascii="Garamond" w:hAnsi="Garamond" w:cs="Garamond"/>
          <w:sz w:val="28"/>
          <w:szCs w:val="28"/>
        </w:rPr>
        <w:t>бюджета</w:t>
      </w:r>
      <w:r w:rsidR="00BD7875" w:rsidRPr="00594118">
        <w:rPr>
          <w:rFonts w:ascii="Garamond" w:hAnsi="Garamond" w:cs="Garamond"/>
          <w:sz w:val="28"/>
          <w:szCs w:val="28"/>
        </w:rPr>
        <w:t xml:space="preserve"> </w:t>
      </w:r>
      <w:r w:rsidR="00BD7875"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w:t>
      </w:r>
      <w:r w:rsidR="00BF4DBA">
        <w:rPr>
          <w:rFonts w:ascii="Garamond" w:hAnsi="Garamond" w:cs="Garamond"/>
          <w:sz w:val="28"/>
          <w:szCs w:val="28"/>
        </w:rPr>
        <w:t>и на</w:t>
      </w:r>
      <w:r>
        <w:rPr>
          <w:rFonts w:ascii="Garamond" w:hAnsi="Garamond" w:cs="Garamond"/>
          <w:sz w:val="28"/>
          <w:szCs w:val="28"/>
        </w:rPr>
        <w:t xml:space="preserve"> плановый период 202</w:t>
      </w:r>
      <w:r w:rsidR="00BD7875">
        <w:rPr>
          <w:rFonts w:ascii="Garamond" w:hAnsi="Garamond" w:cs="Garamond"/>
          <w:sz w:val="28"/>
          <w:szCs w:val="28"/>
        </w:rPr>
        <w:t>4-2025</w:t>
      </w:r>
      <w:r>
        <w:rPr>
          <w:rFonts w:ascii="Garamond" w:hAnsi="Garamond" w:cs="Garamond"/>
          <w:sz w:val="28"/>
          <w:szCs w:val="28"/>
        </w:rPr>
        <w:t xml:space="preserve"> годов;</w:t>
      </w:r>
    </w:p>
    <w:p w:rsidR="00F77241" w:rsidRPr="00E86F84" w:rsidRDefault="00F77241" w:rsidP="001166AB">
      <w:pPr>
        <w:pStyle w:val="ConsNormal"/>
        <w:spacing w:line="257" w:lineRule="auto"/>
        <w:ind w:firstLine="709"/>
        <w:jc w:val="both"/>
        <w:rPr>
          <w:rFonts w:ascii="Garamond" w:hAnsi="Garamond" w:cs="Garamond"/>
          <w:sz w:val="28"/>
          <w:szCs w:val="28"/>
        </w:rPr>
      </w:pPr>
      <w:r>
        <w:rPr>
          <w:rFonts w:ascii="Garamond" w:hAnsi="Garamond" w:cs="Garamond"/>
          <w:sz w:val="28"/>
          <w:szCs w:val="28"/>
        </w:rPr>
        <w:t>приложение 2; Нормативы распределения доходов бюджета Вороновологского сельского поселения Брасовского муниципального района Брянской области на 202</w:t>
      </w:r>
      <w:r w:rsidR="00BD7875">
        <w:rPr>
          <w:rFonts w:ascii="Garamond" w:hAnsi="Garamond" w:cs="Garamond"/>
          <w:sz w:val="28"/>
          <w:szCs w:val="28"/>
        </w:rPr>
        <w:t>3</w:t>
      </w:r>
      <w:r>
        <w:rPr>
          <w:rFonts w:ascii="Garamond" w:hAnsi="Garamond" w:cs="Garamond"/>
          <w:sz w:val="28"/>
          <w:szCs w:val="28"/>
        </w:rPr>
        <w:t xml:space="preserve"> год и на плановый период 202</w:t>
      </w:r>
      <w:r w:rsidR="00BD7875">
        <w:rPr>
          <w:rFonts w:ascii="Garamond" w:hAnsi="Garamond" w:cs="Garamond"/>
          <w:sz w:val="28"/>
          <w:szCs w:val="28"/>
        </w:rPr>
        <w:t>4</w:t>
      </w:r>
      <w:r>
        <w:rPr>
          <w:rFonts w:ascii="Garamond" w:hAnsi="Garamond" w:cs="Garamond"/>
          <w:sz w:val="28"/>
          <w:szCs w:val="28"/>
        </w:rPr>
        <w:t>-202</w:t>
      </w:r>
      <w:r w:rsidR="00BD7875">
        <w:rPr>
          <w:rFonts w:ascii="Garamond" w:hAnsi="Garamond" w:cs="Garamond"/>
          <w:sz w:val="28"/>
          <w:szCs w:val="28"/>
        </w:rPr>
        <w:t>5</w:t>
      </w:r>
      <w:r>
        <w:rPr>
          <w:rFonts w:ascii="Garamond" w:hAnsi="Garamond" w:cs="Garamond"/>
          <w:sz w:val="28"/>
          <w:szCs w:val="28"/>
        </w:rPr>
        <w:t xml:space="preserve"> годов.</w:t>
      </w:r>
    </w:p>
    <w:p w:rsidR="00F77241" w:rsidRPr="00795C4F"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3</w:t>
      </w:r>
      <w:r w:rsidRPr="00E86F84">
        <w:rPr>
          <w:rFonts w:ascii="Garamond" w:hAnsi="Garamond" w:cs="Garamond"/>
          <w:sz w:val="28"/>
          <w:szCs w:val="28"/>
        </w:rPr>
        <w:t xml:space="preserve">: </w:t>
      </w:r>
      <w:r>
        <w:rPr>
          <w:rFonts w:ascii="Garamond" w:hAnsi="Garamond" w:cs="Garamond"/>
          <w:sz w:val="28"/>
          <w:szCs w:val="28"/>
        </w:rPr>
        <w:t>в</w:t>
      </w:r>
      <w:r w:rsidRPr="00795C4F">
        <w:rPr>
          <w:rFonts w:ascii="Garamond" w:hAnsi="Garamond" w:cs="Garamond"/>
          <w:sz w:val="28"/>
          <w:szCs w:val="28"/>
        </w:rPr>
        <w:t xml:space="preserve">едомственная структура расходов бюджета </w:t>
      </w:r>
    </w:p>
    <w:p w:rsidR="00F77241"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lastRenderedPageBreak/>
        <w:t xml:space="preserve"> Вороновологского сельского поселения Брасовского муниципального района Брянской области </w:t>
      </w:r>
      <w:r w:rsidRPr="00795C4F">
        <w:rPr>
          <w:rFonts w:ascii="Garamond" w:hAnsi="Garamond" w:cs="Garamond"/>
          <w:sz w:val="28"/>
          <w:szCs w:val="28"/>
        </w:rPr>
        <w:t>на 20</w:t>
      </w:r>
      <w:r>
        <w:rPr>
          <w:rFonts w:ascii="Garamond" w:hAnsi="Garamond" w:cs="Garamond"/>
          <w:sz w:val="28"/>
          <w:szCs w:val="28"/>
        </w:rPr>
        <w:t>2</w:t>
      </w:r>
      <w:r w:rsidR="00BD7875">
        <w:rPr>
          <w:rFonts w:ascii="Garamond" w:hAnsi="Garamond" w:cs="Garamond"/>
          <w:sz w:val="28"/>
          <w:szCs w:val="28"/>
        </w:rPr>
        <w:t>3</w:t>
      </w:r>
      <w:r w:rsidRPr="00795C4F">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BD7875">
        <w:rPr>
          <w:rFonts w:ascii="Garamond" w:hAnsi="Garamond" w:cs="Garamond"/>
          <w:sz w:val="28"/>
          <w:szCs w:val="28"/>
        </w:rPr>
        <w:t>4</w:t>
      </w:r>
      <w:r>
        <w:rPr>
          <w:rFonts w:ascii="Garamond" w:hAnsi="Garamond" w:cs="Garamond"/>
          <w:sz w:val="28"/>
          <w:szCs w:val="28"/>
        </w:rPr>
        <w:t xml:space="preserve"> и 202</w:t>
      </w:r>
      <w:r w:rsidR="00BD7875">
        <w:rPr>
          <w:rFonts w:ascii="Garamond" w:hAnsi="Garamond" w:cs="Garamond"/>
          <w:sz w:val="28"/>
          <w:szCs w:val="28"/>
        </w:rPr>
        <w:t>5</w:t>
      </w:r>
      <w:r>
        <w:rPr>
          <w:rFonts w:ascii="Garamond" w:hAnsi="Garamond" w:cs="Garamond"/>
          <w:sz w:val="28"/>
          <w:szCs w:val="28"/>
        </w:rPr>
        <w:t xml:space="preserve"> годов;</w:t>
      </w:r>
    </w:p>
    <w:p w:rsidR="00BF4DBA"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приложение 4; </w:t>
      </w:r>
      <w:r w:rsidR="00BF4DBA" w:rsidRPr="006A2B0B">
        <w:rPr>
          <w:rFonts w:ascii="Garamond" w:hAnsi="Garamond" w:cs="Garamond"/>
          <w:sz w:val="28"/>
          <w:szCs w:val="28"/>
        </w:rPr>
        <w:t xml:space="preserve">Распределение расходов </w:t>
      </w:r>
      <w:r w:rsidR="00BF4DBA">
        <w:rPr>
          <w:rFonts w:ascii="Garamond" w:hAnsi="Garamond" w:cs="Garamond"/>
          <w:sz w:val="28"/>
          <w:szCs w:val="28"/>
        </w:rPr>
        <w:t xml:space="preserve">  </w:t>
      </w:r>
      <w:r w:rsidR="00BF4DBA" w:rsidRPr="006A2B0B">
        <w:rPr>
          <w:rFonts w:ascii="Garamond" w:hAnsi="Garamond" w:cs="Garamond"/>
          <w:sz w:val="28"/>
          <w:szCs w:val="28"/>
        </w:rPr>
        <w:t>бюджета</w:t>
      </w:r>
      <w:r w:rsidR="00BF4DBA" w:rsidRPr="008D3A3D">
        <w:rPr>
          <w:rFonts w:ascii="Garamond" w:hAnsi="Garamond" w:cs="Garamond"/>
          <w:sz w:val="28"/>
          <w:szCs w:val="28"/>
        </w:rPr>
        <w:t xml:space="preserve"> </w:t>
      </w:r>
      <w:r w:rsidR="00BF4DBA">
        <w:rPr>
          <w:rFonts w:ascii="Garamond" w:hAnsi="Garamond" w:cs="Garamond"/>
          <w:sz w:val="28"/>
          <w:szCs w:val="28"/>
        </w:rPr>
        <w:t xml:space="preserve">Вороновологского сельского поселения Брасовского муниципального района Брянской области </w:t>
      </w:r>
      <w:r w:rsidR="00BF4DBA" w:rsidRPr="006A2B0B">
        <w:rPr>
          <w:rFonts w:ascii="Garamond" w:hAnsi="Garamond" w:cs="Garamond"/>
          <w:sz w:val="28"/>
          <w:szCs w:val="28"/>
        </w:rPr>
        <w:t>по целевым статьям (муниципальным программам и непрограммным направлениям деятельности),</w:t>
      </w:r>
      <w:r w:rsidR="00BF4DBA">
        <w:rPr>
          <w:rFonts w:ascii="Garamond" w:hAnsi="Garamond" w:cs="Garamond"/>
          <w:sz w:val="28"/>
          <w:szCs w:val="28"/>
        </w:rPr>
        <w:t xml:space="preserve"> </w:t>
      </w:r>
      <w:r w:rsidR="00BF4DBA" w:rsidRPr="006A2B0B">
        <w:rPr>
          <w:rFonts w:ascii="Garamond" w:hAnsi="Garamond" w:cs="Garamond"/>
          <w:sz w:val="28"/>
          <w:szCs w:val="28"/>
        </w:rPr>
        <w:t>группам</w:t>
      </w:r>
      <w:r w:rsidR="00BF4DBA">
        <w:rPr>
          <w:rFonts w:ascii="Garamond" w:hAnsi="Garamond" w:cs="Garamond"/>
          <w:sz w:val="28"/>
          <w:szCs w:val="28"/>
        </w:rPr>
        <w:t xml:space="preserve">, подгруппам </w:t>
      </w:r>
      <w:r w:rsidR="00BF4DBA" w:rsidRPr="006A2B0B">
        <w:rPr>
          <w:rFonts w:ascii="Garamond" w:hAnsi="Garamond" w:cs="Garamond"/>
          <w:sz w:val="28"/>
          <w:szCs w:val="28"/>
        </w:rPr>
        <w:t>видов расходов на 20</w:t>
      </w:r>
      <w:r w:rsidR="00BF4DBA">
        <w:rPr>
          <w:rFonts w:ascii="Garamond" w:hAnsi="Garamond" w:cs="Garamond"/>
          <w:sz w:val="28"/>
          <w:szCs w:val="28"/>
        </w:rPr>
        <w:t>23</w:t>
      </w:r>
      <w:r w:rsidR="00BF4DBA" w:rsidRPr="006A2B0B">
        <w:rPr>
          <w:rFonts w:ascii="Garamond" w:hAnsi="Garamond" w:cs="Garamond"/>
          <w:sz w:val="28"/>
          <w:szCs w:val="28"/>
        </w:rPr>
        <w:t xml:space="preserve"> год и на плановый период 20</w:t>
      </w:r>
      <w:r w:rsidR="00BF4DBA">
        <w:rPr>
          <w:rFonts w:ascii="Garamond" w:hAnsi="Garamond" w:cs="Garamond"/>
          <w:sz w:val="28"/>
          <w:szCs w:val="28"/>
        </w:rPr>
        <w:t>24</w:t>
      </w:r>
      <w:r w:rsidR="00BF4DBA" w:rsidRPr="006A2B0B">
        <w:rPr>
          <w:rFonts w:ascii="Garamond" w:hAnsi="Garamond" w:cs="Garamond"/>
          <w:sz w:val="28"/>
          <w:szCs w:val="28"/>
        </w:rPr>
        <w:t xml:space="preserve"> и 202</w:t>
      </w:r>
      <w:r w:rsidR="00BF4DBA">
        <w:rPr>
          <w:rFonts w:ascii="Garamond" w:hAnsi="Garamond" w:cs="Garamond"/>
          <w:sz w:val="28"/>
          <w:szCs w:val="28"/>
        </w:rPr>
        <w:t>5</w:t>
      </w:r>
      <w:r w:rsidR="00BF4DBA" w:rsidRPr="006A2B0B">
        <w:rPr>
          <w:rFonts w:ascii="Garamond" w:hAnsi="Garamond" w:cs="Garamond"/>
          <w:sz w:val="28"/>
          <w:szCs w:val="28"/>
        </w:rPr>
        <w:t xml:space="preserve"> годов</w:t>
      </w:r>
    </w:p>
    <w:p w:rsidR="00BF4DBA" w:rsidRDefault="00BF4DBA" w:rsidP="00795C4F">
      <w:pPr>
        <w:shd w:val="clear" w:color="auto" w:fill="FFFFFF"/>
        <w:spacing w:line="322" w:lineRule="exact"/>
        <w:rPr>
          <w:rFonts w:ascii="Garamond" w:hAnsi="Garamond" w:cs="Garamond"/>
          <w:sz w:val="28"/>
          <w:szCs w:val="28"/>
        </w:rPr>
      </w:pPr>
    </w:p>
    <w:p w:rsidR="00BF4DBA" w:rsidRPr="00795C4F"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5</w:t>
      </w:r>
      <w:r w:rsidRPr="00E86F84">
        <w:rPr>
          <w:rFonts w:ascii="Garamond" w:hAnsi="Garamond" w:cs="Garamond"/>
          <w:sz w:val="28"/>
          <w:szCs w:val="28"/>
        </w:rPr>
        <w:t xml:space="preserve">: </w:t>
      </w:r>
      <w:r w:rsidR="00BF4DBA">
        <w:rPr>
          <w:rFonts w:ascii="Garamond" w:hAnsi="Garamond" w:cs="Garamond"/>
          <w:sz w:val="28"/>
          <w:szCs w:val="28"/>
        </w:rPr>
        <w:t>распределение расходов из бюджета Вороновологского сельского поселения Брасовского муниципального района Брянской области на 2023 год и плановый период 2024-2025годов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w:t>
      </w:r>
    </w:p>
    <w:p w:rsidR="00F77241" w:rsidRDefault="00F77241" w:rsidP="006A2B0B">
      <w:pPr>
        <w:shd w:val="clear" w:color="auto" w:fill="FFFFFF"/>
        <w:spacing w:line="322" w:lineRule="exact"/>
        <w:rPr>
          <w:rFonts w:ascii="Garamond" w:hAnsi="Garamond" w:cs="Garamond"/>
          <w:sz w:val="28"/>
          <w:szCs w:val="28"/>
        </w:rPr>
      </w:pPr>
    </w:p>
    <w:p w:rsidR="00F77241" w:rsidRPr="00DE6CCB" w:rsidRDefault="00F77241" w:rsidP="00DE6CCB">
      <w:pPr>
        <w:jc w:val="center"/>
        <w:rPr>
          <w:sz w:val="28"/>
          <w:szCs w:val="28"/>
        </w:rPr>
      </w:pPr>
      <w:r>
        <w:rPr>
          <w:rFonts w:ascii="Garamond" w:hAnsi="Garamond" w:cs="Garamond"/>
          <w:sz w:val="28"/>
          <w:szCs w:val="28"/>
        </w:rPr>
        <w:t xml:space="preserve">            приложение 6:</w:t>
      </w:r>
      <w:r w:rsidRPr="00DE6CCB">
        <w:rPr>
          <w:b/>
        </w:rPr>
        <w:t xml:space="preserve"> </w:t>
      </w:r>
      <w:r w:rsidRPr="00DE6CCB">
        <w:rPr>
          <w:sz w:val="28"/>
          <w:szCs w:val="28"/>
        </w:rPr>
        <w:t>Источники внутреннего финансирования дефицита бюджета Вороновологского сельского поселения Брасовского муниципального района Брянской области на 202</w:t>
      </w:r>
      <w:r w:rsidR="00BD7875">
        <w:rPr>
          <w:sz w:val="28"/>
          <w:szCs w:val="28"/>
        </w:rPr>
        <w:t>3</w:t>
      </w:r>
      <w:r w:rsidRPr="00DE6CCB">
        <w:rPr>
          <w:sz w:val="28"/>
          <w:szCs w:val="28"/>
        </w:rPr>
        <w:t xml:space="preserve"> год и плановый период 202</w:t>
      </w:r>
      <w:r w:rsidR="00BD7875">
        <w:rPr>
          <w:sz w:val="28"/>
          <w:szCs w:val="28"/>
        </w:rPr>
        <w:t>4</w:t>
      </w:r>
      <w:r w:rsidRPr="00DE6CCB">
        <w:rPr>
          <w:sz w:val="28"/>
          <w:szCs w:val="28"/>
        </w:rPr>
        <w:t xml:space="preserve"> и 202</w:t>
      </w:r>
      <w:r w:rsidR="00BD7875">
        <w:rPr>
          <w:sz w:val="28"/>
          <w:szCs w:val="28"/>
        </w:rPr>
        <w:t>5</w:t>
      </w:r>
      <w:r w:rsidRPr="00DE6CCB">
        <w:rPr>
          <w:sz w:val="28"/>
          <w:szCs w:val="28"/>
        </w:rPr>
        <w:t xml:space="preserve"> годов</w:t>
      </w:r>
    </w:p>
    <w:p w:rsidR="00F77241" w:rsidRPr="00DE6CCB" w:rsidRDefault="00F77241" w:rsidP="006A2B0B">
      <w:pPr>
        <w:shd w:val="clear" w:color="auto" w:fill="FFFFFF"/>
        <w:spacing w:line="322" w:lineRule="exact"/>
        <w:rPr>
          <w:rFonts w:ascii="Garamond" w:hAnsi="Garamond" w:cs="Garamond"/>
          <w:sz w:val="28"/>
          <w:szCs w:val="28"/>
        </w:rPr>
      </w:pPr>
    </w:p>
    <w:p w:rsidR="00F77241" w:rsidRDefault="00F77241" w:rsidP="00CC6B98">
      <w:pPr>
        <w:pStyle w:val="1"/>
        <w:spacing w:before="240" w:after="240" w:line="257" w:lineRule="auto"/>
        <w:rPr>
          <w:rFonts w:ascii="Garamond" w:hAnsi="Garamond" w:cs="Garamond"/>
          <w:snapToGrid w:val="0"/>
          <w:kern w:val="28"/>
        </w:rPr>
      </w:pPr>
      <w:bookmarkStart w:id="6" w:name="_Toc466555884"/>
      <w:r w:rsidRPr="00C010AD">
        <w:rPr>
          <w:rFonts w:ascii="Garamond" w:hAnsi="Garamond" w:cs="Garamond"/>
          <w:snapToGrid w:val="0"/>
          <w:kern w:val="28"/>
        </w:rPr>
        <w:t>ПАРАМЕТРЫ БЮДЖЕТА</w:t>
      </w:r>
      <w:r>
        <w:rPr>
          <w:rFonts w:ascii="Garamond" w:hAnsi="Garamond" w:cs="Garamond"/>
          <w:snapToGrid w:val="0"/>
          <w:kern w:val="28"/>
        </w:rPr>
        <w:t xml:space="preserve"> ВОРОНОВОЛОГСКОГО СЕЛЬСКОГО ПОСЕЛЕНИЯ БРАСОВСКОГО </w:t>
      </w:r>
      <w:r w:rsidR="00E60397">
        <w:rPr>
          <w:rFonts w:ascii="Garamond" w:hAnsi="Garamond" w:cs="Garamond"/>
          <w:snapToGrid w:val="0"/>
          <w:kern w:val="28"/>
        </w:rPr>
        <w:t>МУНИЦИПАЛЬНОГО</w:t>
      </w:r>
      <w:r w:rsidR="00E60397" w:rsidRPr="00C010AD">
        <w:rPr>
          <w:rFonts w:ascii="Garamond" w:hAnsi="Garamond" w:cs="Garamond"/>
          <w:snapToGrid w:val="0"/>
          <w:kern w:val="28"/>
        </w:rPr>
        <w:t xml:space="preserve"> </w:t>
      </w:r>
      <w:r w:rsidR="00E60397">
        <w:rPr>
          <w:rFonts w:ascii="Garamond" w:hAnsi="Garamond" w:cs="Garamond"/>
          <w:snapToGrid w:val="0"/>
          <w:kern w:val="28"/>
        </w:rPr>
        <w:t>РАЙОНА</w:t>
      </w:r>
      <w:r>
        <w:rPr>
          <w:rFonts w:ascii="Garamond" w:hAnsi="Garamond" w:cs="Garamond"/>
          <w:snapToGrid w:val="0"/>
          <w:kern w:val="28"/>
        </w:rPr>
        <w:t xml:space="preserve"> БРЯНСКОЙ ОБЛАСТИ</w:t>
      </w:r>
    </w:p>
    <w:p w:rsidR="00F77241" w:rsidRPr="00C010AD" w:rsidRDefault="00F77241" w:rsidP="00CC6B98">
      <w:pPr>
        <w:pStyle w:val="1"/>
        <w:spacing w:before="240" w:after="240" w:line="257" w:lineRule="auto"/>
        <w:rPr>
          <w:rFonts w:ascii="Garamond" w:hAnsi="Garamond" w:cs="Garamond"/>
          <w:snapToGrid w:val="0"/>
          <w:kern w:val="28"/>
        </w:rPr>
      </w:pPr>
      <w:r>
        <w:rPr>
          <w:rFonts w:ascii="Garamond" w:hAnsi="Garamond" w:cs="Garamond"/>
          <w:snapToGrid w:val="0"/>
          <w:kern w:val="28"/>
        </w:rPr>
        <w:t xml:space="preserve"> </w:t>
      </w:r>
      <w:r w:rsidRPr="00C010AD">
        <w:rPr>
          <w:rFonts w:ascii="Garamond" w:hAnsi="Garamond" w:cs="Garamond"/>
          <w:snapToGrid w:val="0"/>
          <w:kern w:val="28"/>
        </w:rPr>
        <w:t>НА 2</w:t>
      </w:r>
      <w:r>
        <w:rPr>
          <w:rFonts w:ascii="Garamond" w:hAnsi="Garamond" w:cs="Garamond"/>
          <w:snapToGrid w:val="0"/>
          <w:kern w:val="28"/>
        </w:rPr>
        <w:t>02</w:t>
      </w:r>
      <w:r w:rsidR="00E60397">
        <w:rPr>
          <w:rFonts w:ascii="Garamond" w:hAnsi="Garamond" w:cs="Garamond"/>
          <w:snapToGrid w:val="0"/>
          <w:kern w:val="28"/>
        </w:rPr>
        <w:t>3</w:t>
      </w:r>
      <w:r>
        <w:rPr>
          <w:rFonts w:ascii="Garamond" w:hAnsi="Garamond" w:cs="Garamond"/>
          <w:snapToGrid w:val="0"/>
          <w:kern w:val="28"/>
        </w:rPr>
        <w:t xml:space="preserve"> ГОД И ПЛАНОВЫЙ ПЕРИОД 202</w:t>
      </w:r>
      <w:r w:rsidR="00E60397">
        <w:rPr>
          <w:rFonts w:ascii="Garamond" w:hAnsi="Garamond" w:cs="Garamond"/>
          <w:snapToGrid w:val="0"/>
          <w:kern w:val="28"/>
        </w:rPr>
        <w:t>4</w:t>
      </w:r>
      <w:r>
        <w:rPr>
          <w:rFonts w:ascii="Garamond" w:hAnsi="Garamond" w:cs="Garamond"/>
          <w:snapToGrid w:val="0"/>
          <w:kern w:val="28"/>
        </w:rPr>
        <w:t xml:space="preserve"> и 202</w:t>
      </w:r>
      <w:r w:rsidR="00E60397">
        <w:rPr>
          <w:rFonts w:ascii="Garamond" w:hAnsi="Garamond" w:cs="Garamond"/>
          <w:snapToGrid w:val="0"/>
          <w:kern w:val="28"/>
        </w:rPr>
        <w:t>5</w:t>
      </w:r>
      <w:r>
        <w:rPr>
          <w:rFonts w:ascii="Garamond" w:hAnsi="Garamond" w:cs="Garamond"/>
          <w:snapToGrid w:val="0"/>
          <w:kern w:val="28"/>
        </w:rPr>
        <w:t xml:space="preserve"> </w:t>
      </w:r>
      <w:r w:rsidRPr="00C010AD">
        <w:rPr>
          <w:rFonts w:ascii="Garamond" w:hAnsi="Garamond" w:cs="Garamond"/>
          <w:snapToGrid w:val="0"/>
          <w:kern w:val="28"/>
        </w:rPr>
        <w:t>ГОД</w:t>
      </w:r>
      <w:r>
        <w:rPr>
          <w:rFonts w:ascii="Garamond" w:hAnsi="Garamond" w:cs="Garamond"/>
          <w:snapToGrid w:val="0"/>
          <w:kern w:val="28"/>
        </w:rPr>
        <w:t>ОВ</w:t>
      </w:r>
      <w:bookmarkEnd w:id="6"/>
    </w:p>
    <w:p w:rsidR="00F77241" w:rsidRDefault="00F77241" w:rsidP="00EE29E7">
      <w:pPr>
        <w:spacing w:after="120" w:line="257" w:lineRule="auto"/>
        <w:ind w:firstLine="709"/>
        <w:jc w:val="both"/>
        <w:rPr>
          <w:rFonts w:ascii="Garamond" w:hAnsi="Garamond" w:cs="Garamond"/>
          <w:sz w:val="28"/>
          <w:szCs w:val="28"/>
        </w:rPr>
      </w:pPr>
      <w:r w:rsidRPr="00C010AD">
        <w:rPr>
          <w:rFonts w:ascii="Garamond" w:hAnsi="Garamond" w:cs="Garamond"/>
          <w:sz w:val="28"/>
          <w:szCs w:val="28"/>
        </w:rPr>
        <w:t>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E60397">
        <w:rPr>
          <w:rFonts w:ascii="Garamond" w:hAnsi="Garamond" w:cs="Garamond"/>
          <w:sz w:val="28"/>
          <w:szCs w:val="28"/>
        </w:rPr>
        <w:t>3</w:t>
      </w:r>
      <w:r>
        <w:rPr>
          <w:rFonts w:ascii="Garamond" w:hAnsi="Garamond" w:cs="Garamond"/>
          <w:sz w:val="28"/>
          <w:szCs w:val="28"/>
        </w:rPr>
        <w:t xml:space="preserve"> – 202</w:t>
      </w:r>
      <w:r w:rsidR="00E6039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 с</w:t>
      </w:r>
      <w:r w:rsidRPr="00C010AD">
        <w:rPr>
          <w:rFonts w:ascii="Garamond" w:hAnsi="Garamond" w:cs="Garamond"/>
          <w:sz w:val="28"/>
          <w:szCs w:val="28"/>
        </w:rPr>
        <w:t>формированы на основе</w:t>
      </w:r>
      <w:r w:rsidR="00E60397">
        <w:rPr>
          <w:rFonts w:ascii="Garamond" w:hAnsi="Garamond" w:cs="Garamond"/>
          <w:sz w:val="28"/>
          <w:szCs w:val="28"/>
        </w:rPr>
        <w:t xml:space="preserve"> базового варианта</w:t>
      </w:r>
      <w:r w:rsidRPr="00C010AD">
        <w:rPr>
          <w:rFonts w:ascii="Garamond" w:hAnsi="Garamond" w:cs="Garamond"/>
          <w:sz w:val="28"/>
          <w:szCs w:val="28"/>
        </w:rPr>
        <w:t xml:space="preserve"> прогноза социально-экономического развития </w:t>
      </w:r>
      <w:r>
        <w:rPr>
          <w:rFonts w:ascii="Garamond" w:hAnsi="Garamond" w:cs="Garamond"/>
          <w:sz w:val="28"/>
          <w:szCs w:val="28"/>
        </w:rPr>
        <w:t>Вороновологского сельского поселения Брасовского муниципального района Брянской области</w:t>
      </w:r>
      <w:r w:rsidRPr="00C010AD">
        <w:rPr>
          <w:rFonts w:ascii="Garamond" w:hAnsi="Garamond" w:cs="Garamond"/>
          <w:sz w:val="28"/>
          <w:szCs w:val="28"/>
        </w:rPr>
        <w:t xml:space="preserve"> на </w:t>
      </w:r>
      <w:r>
        <w:rPr>
          <w:rFonts w:ascii="Garamond" w:hAnsi="Garamond" w:cs="Garamond"/>
          <w:sz w:val="28"/>
          <w:szCs w:val="28"/>
        </w:rPr>
        <w:t>202</w:t>
      </w:r>
      <w:r w:rsidR="00E60397">
        <w:rPr>
          <w:rFonts w:ascii="Garamond" w:hAnsi="Garamond" w:cs="Garamond"/>
          <w:sz w:val="28"/>
          <w:szCs w:val="28"/>
        </w:rPr>
        <w:t>3</w:t>
      </w:r>
      <w:r>
        <w:rPr>
          <w:rFonts w:ascii="Garamond" w:hAnsi="Garamond" w:cs="Garamond"/>
          <w:sz w:val="28"/>
          <w:szCs w:val="28"/>
        </w:rPr>
        <w:t xml:space="preserve"> год и плановый период 202</w:t>
      </w:r>
      <w:r w:rsidR="00E60397">
        <w:rPr>
          <w:rFonts w:ascii="Garamond" w:hAnsi="Garamond" w:cs="Garamond"/>
          <w:sz w:val="28"/>
          <w:szCs w:val="28"/>
        </w:rPr>
        <w:t>4</w:t>
      </w:r>
      <w:r>
        <w:rPr>
          <w:rFonts w:ascii="Garamond" w:hAnsi="Garamond" w:cs="Garamond"/>
          <w:sz w:val="28"/>
          <w:szCs w:val="28"/>
        </w:rPr>
        <w:t xml:space="preserve"> и 202</w:t>
      </w:r>
      <w:r w:rsidR="00E60397">
        <w:rPr>
          <w:rFonts w:ascii="Garamond" w:hAnsi="Garamond" w:cs="Garamond"/>
          <w:sz w:val="28"/>
          <w:szCs w:val="28"/>
        </w:rPr>
        <w:t>5</w:t>
      </w:r>
      <w:r>
        <w:rPr>
          <w:rFonts w:ascii="Garamond" w:hAnsi="Garamond" w:cs="Garamond"/>
          <w:sz w:val="28"/>
          <w:szCs w:val="28"/>
        </w:rPr>
        <w:t xml:space="preserve"> </w:t>
      </w:r>
      <w:r w:rsidR="0053020A">
        <w:rPr>
          <w:rFonts w:ascii="Garamond" w:hAnsi="Garamond" w:cs="Garamond"/>
          <w:sz w:val="28"/>
          <w:szCs w:val="28"/>
        </w:rPr>
        <w:t>годов (</w:t>
      </w:r>
      <w:r>
        <w:rPr>
          <w:rFonts w:ascii="Garamond" w:hAnsi="Garamond" w:cs="Garamond"/>
          <w:sz w:val="28"/>
          <w:szCs w:val="28"/>
        </w:rPr>
        <w:t>далее бюджет поселения)</w:t>
      </w:r>
      <w:r w:rsidRPr="00C010AD">
        <w:rPr>
          <w:rFonts w:ascii="Garamond" w:hAnsi="Garamond" w:cs="Garamond"/>
          <w:sz w:val="28"/>
          <w:szCs w:val="28"/>
        </w:rPr>
        <w:t xml:space="preserve"> и характ</w:t>
      </w:r>
      <w:r>
        <w:rPr>
          <w:rFonts w:ascii="Garamond" w:hAnsi="Garamond" w:cs="Garamond"/>
          <w:sz w:val="28"/>
          <w:szCs w:val="28"/>
        </w:rPr>
        <w:t xml:space="preserve">еризуются следующими параметрам </w:t>
      </w:r>
      <w:r w:rsidRPr="00C010AD">
        <w:rPr>
          <w:rFonts w:ascii="Garamond" w:hAnsi="Garamond" w:cs="Garamond"/>
          <w:sz w:val="28"/>
          <w:szCs w:val="28"/>
        </w:rPr>
        <w:t xml:space="preserve">(таблица </w:t>
      </w:r>
      <w:r w:rsidRPr="00165D70">
        <w:rPr>
          <w:rFonts w:ascii="Garamond" w:hAnsi="Garamond" w:cs="Garamond"/>
          <w:sz w:val="28"/>
          <w:szCs w:val="28"/>
        </w:rPr>
        <w:t>1</w:t>
      </w:r>
      <w:r w:rsidRPr="00C010AD">
        <w:rPr>
          <w:rFonts w:ascii="Garamond" w:hAnsi="Garamond" w:cs="Garamond"/>
          <w:sz w:val="28"/>
          <w:szCs w:val="28"/>
        </w:rPr>
        <w:t>).</w:t>
      </w:r>
    </w:p>
    <w:p w:rsidR="00F77241" w:rsidRPr="000E2B78" w:rsidRDefault="00F77241" w:rsidP="00EE29E7">
      <w:pPr>
        <w:spacing w:after="120" w:line="257" w:lineRule="auto"/>
        <w:ind w:firstLine="709"/>
        <w:jc w:val="both"/>
        <w:rPr>
          <w:rFonts w:ascii="Garamond" w:hAnsi="Garamond" w:cs="Garamond"/>
          <w:sz w:val="28"/>
          <w:szCs w:val="28"/>
        </w:rPr>
      </w:pPr>
      <w:r>
        <w:rPr>
          <w:rFonts w:ascii="Garamond" w:hAnsi="Garamond" w:cs="Garamond"/>
          <w:sz w:val="28"/>
          <w:szCs w:val="28"/>
        </w:rPr>
        <w:t xml:space="preserve">                                                                                                       Таблица </w:t>
      </w:r>
      <w:r w:rsidRPr="000E2B78">
        <w:rPr>
          <w:rFonts w:ascii="Garamond" w:hAnsi="Garamond" w:cs="Garamond"/>
          <w:sz w:val="28"/>
          <w:szCs w:val="28"/>
        </w:rPr>
        <w:t>1</w:t>
      </w:r>
    </w:p>
    <w:p w:rsidR="00F77241" w:rsidRDefault="00F77241" w:rsidP="007E5C70">
      <w:pPr>
        <w:spacing w:after="120" w:line="257" w:lineRule="auto"/>
        <w:jc w:val="center"/>
        <w:rPr>
          <w:rFonts w:ascii="Garamond" w:hAnsi="Garamond" w:cs="Garamond"/>
          <w:sz w:val="28"/>
          <w:szCs w:val="28"/>
        </w:rPr>
      </w:pPr>
      <w:r>
        <w:rPr>
          <w:rFonts w:ascii="Garamond" w:hAnsi="Garamond" w:cs="Garamond"/>
          <w:sz w:val="28"/>
          <w:szCs w:val="28"/>
        </w:rPr>
        <w:t xml:space="preserve">Основные параметры </w:t>
      </w:r>
      <w:r w:rsidR="00E60397">
        <w:rPr>
          <w:rFonts w:ascii="Garamond" w:hAnsi="Garamond" w:cs="Garamond"/>
          <w:sz w:val="28"/>
          <w:szCs w:val="28"/>
        </w:rPr>
        <w:t>бюджета поселения</w:t>
      </w:r>
      <w:r>
        <w:rPr>
          <w:rFonts w:ascii="Garamond" w:hAnsi="Garamond" w:cs="Garamond"/>
          <w:sz w:val="28"/>
          <w:szCs w:val="28"/>
        </w:rPr>
        <w:t xml:space="preserve"> на 202</w:t>
      </w:r>
      <w:r w:rsidR="00E60397">
        <w:rPr>
          <w:rFonts w:ascii="Garamond" w:hAnsi="Garamond" w:cs="Garamond"/>
          <w:sz w:val="28"/>
          <w:szCs w:val="28"/>
        </w:rPr>
        <w:t>3</w:t>
      </w:r>
      <w:r>
        <w:rPr>
          <w:rFonts w:ascii="Garamond" w:hAnsi="Garamond" w:cs="Garamond"/>
          <w:sz w:val="28"/>
          <w:szCs w:val="28"/>
        </w:rPr>
        <w:t xml:space="preserve"> год</w:t>
      </w:r>
      <w:r>
        <w:rPr>
          <w:rFonts w:ascii="Garamond" w:hAnsi="Garamond" w:cs="Garamond"/>
          <w:sz w:val="28"/>
          <w:szCs w:val="28"/>
        </w:rPr>
        <w:br/>
        <w:t xml:space="preserve"> и плановый период 202</w:t>
      </w:r>
      <w:r w:rsidR="00E60397">
        <w:rPr>
          <w:rFonts w:ascii="Garamond" w:hAnsi="Garamond" w:cs="Garamond"/>
          <w:sz w:val="28"/>
          <w:szCs w:val="28"/>
        </w:rPr>
        <w:t>4</w:t>
      </w:r>
      <w:r>
        <w:rPr>
          <w:rFonts w:ascii="Garamond" w:hAnsi="Garamond" w:cs="Garamond"/>
          <w:sz w:val="28"/>
          <w:szCs w:val="28"/>
        </w:rPr>
        <w:t xml:space="preserve"> и 202</w:t>
      </w:r>
      <w:r w:rsidR="00E60397">
        <w:rPr>
          <w:rFonts w:ascii="Garamond" w:hAnsi="Garamond" w:cs="Garamond"/>
          <w:sz w:val="28"/>
          <w:szCs w:val="28"/>
        </w:rPr>
        <w:t>5</w:t>
      </w:r>
      <w:r>
        <w:rPr>
          <w:rFonts w:ascii="Garamond" w:hAnsi="Garamond" w:cs="Garamond"/>
          <w:sz w:val="28"/>
          <w:szCs w:val="28"/>
        </w:rPr>
        <w:t xml:space="preserve"> годов</w:t>
      </w:r>
    </w:p>
    <w:tbl>
      <w:tblPr>
        <w:tblW w:w="5000" w:type="pct"/>
        <w:tblInd w:w="-106" w:type="dxa"/>
        <w:tblLayout w:type="fixed"/>
        <w:tblLook w:val="00A0" w:firstRow="1" w:lastRow="0" w:firstColumn="1" w:lastColumn="0" w:noHBand="0" w:noVBand="0"/>
      </w:tblPr>
      <w:tblGrid>
        <w:gridCol w:w="4124"/>
        <w:gridCol w:w="1089"/>
        <w:gridCol w:w="760"/>
        <w:gridCol w:w="1107"/>
        <w:gridCol w:w="658"/>
        <w:gridCol w:w="1089"/>
        <w:gridCol w:w="848"/>
      </w:tblGrid>
      <w:tr w:rsidR="00F77241" w:rsidRPr="007E5C70" w:rsidTr="002C22D7">
        <w:trPr>
          <w:trHeight w:val="270"/>
        </w:trPr>
        <w:tc>
          <w:tcPr>
            <w:tcW w:w="2131" w:type="pct"/>
            <w:vMerge w:val="restart"/>
            <w:tcBorders>
              <w:top w:val="single" w:sz="4" w:space="0" w:color="auto"/>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Наименование </w:t>
            </w:r>
          </w:p>
        </w:tc>
        <w:tc>
          <w:tcPr>
            <w:tcW w:w="956" w:type="pct"/>
            <w:gridSpan w:val="2"/>
            <w:tcBorders>
              <w:top w:val="single" w:sz="4" w:space="0" w:color="auto"/>
              <w:left w:val="nil"/>
              <w:bottom w:val="single" w:sz="4" w:space="0" w:color="auto"/>
              <w:right w:val="single" w:sz="4" w:space="0" w:color="auto"/>
            </w:tcBorders>
            <w:noWrap/>
            <w:vAlign w:val="center"/>
          </w:tcPr>
          <w:p w:rsidR="00F77241" w:rsidRPr="007E5C70" w:rsidRDefault="00F77241" w:rsidP="00E60397">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w:t>
            </w:r>
            <w:r w:rsidR="00E60397">
              <w:rPr>
                <w:rFonts w:ascii="Garamond" w:hAnsi="Garamond" w:cs="Garamond"/>
                <w:color w:val="000000"/>
                <w:sz w:val="20"/>
                <w:szCs w:val="20"/>
              </w:rPr>
              <w:t>3</w:t>
            </w:r>
            <w:r>
              <w:rPr>
                <w:rFonts w:ascii="Garamond" w:hAnsi="Garamond" w:cs="Garamond"/>
                <w:color w:val="000000"/>
                <w:sz w:val="20"/>
                <w:szCs w:val="20"/>
              </w:rPr>
              <w:t xml:space="preserve"> </w:t>
            </w:r>
            <w:r w:rsidRPr="007E5C70">
              <w:rPr>
                <w:rFonts w:ascii="Garamond" w:hAnsi="Garamond" w:cs="Garamond"/>
                <w:color w:val="000000"/>
                <w:sz w:val="20"/>
                <w:szCs w:val="20"/>
              </w:rPr>
              <w:t>год</w:t>
            </w:r>
            <w:r>
              <w:rPr>
                <w:rFonts w:ascii="Garamond" w:hAnsi="Garamond" w:cs="Garamond"/>
                <w:color w:val="000000"/>
                <w:sz w:val="20"/>
                <w:szCs w:val="20"/>
              </w:rPr>
              <w:t>, рублей</w:t>
            </w:r>
          </w:p>
        </w:tc>
        <w:tc>
          <w:tcPr>
            <w:tcW w:w="912"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E60397">
              <w:rPr>
                <w:rFonts w:ascii="Garamond" w:hAnsi="Garamond" w:cs="Garamond"/>
                <w:color w:val="000000"/>
                <w:sz w:val="20"/>
                <w:szCs w:val="20"/>
              </w:rPr>
              <w:t>24</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c>
          <w:tcPr>
            <w:tcW w:w="1001"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E60397">
              <w:rPr>
                <w:rFonts w:ascii="Garamond" w:hAnsi="Garamond" w:cs="Garamond"/>
                <w:color w:val="000000"/>
                <w:sz w:val="20"/>
                <w:szCs w:val="20"/>
              </w:rPr>
              <w:t>25</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r>
      <w:tr w:rsidR="00F77241" w:rsidRPr="007E5C70" w:rsidTr="002C22D7">
        <w:trPr>
          <w:trHeight w:val="180"/>
        </w:trPr>
        <w:tc>
          <w:tcPr>
            <w:tcW w:w="2131" w:type="pct"/>
            <w:vMerge/>
            <w:tcBorders>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single" w:sz="4" w:space="0" w:color="auto"/>
              <w:left w:val="nil"/>
              <w:bottom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План </w:t>
            </w:r>
          </w:p>
          <w:p w:rsidR="00F77241" w:rsidRDefault="00E60397" w:rsidP="002F172E">
            <w:pPr>
              <w:jc w:val="center"/>
              <w:rPr>
                <w:rFonts w:ascii="Garamond" w:hAnsi="Garamond" w:cs="Garamond"/>
                <w:color w:val="000000"/>
                <w:sz w:val="20"/>
                <w:szCs w:val="20"/>
              </w:rPr>
            </w:pPr>
            <w:r>
              <w:rPr>
                <w:rFonts w:ascii="Garamond" w:hAnsi="Garamond" w:cs="Garamond"/>
                <w:color w:val="000000"/>
                <w:sz w:val="20"/>
                <w:szCs w:val="20"/>
              </w:rPr>
              <w:t>на 2023</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93" w:type="pct"/>
            <w:tcBorders>
              <w:top w:val="single" w:sz="4" w:space="0" w:color="auto"/>
              <w:left w:val="nil"/>
              <w:bottom w:val="nil"/>
              <w:right w:val="single" w:sz="4" w:space="0" w:color="auto"/>
            </w:tcBorders>
            <w:vAlign w:val="center"/>
          </w:tcPr>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Темп роста к оценк</w:t>
            </w:r>
            <w:r w:rsidR="00E60397">
              <w:rPr>
                <w:rFonts w:ascii="Garamond" w:hAnsi="Garamond" w:cs="Garamond"/>
                <w:color w:val="000000"/>
                <w:sz w:val="20"/>
                <w:szCs w:val="20"/>
              </w:rPr>
              <w:t>е 2022</w:t>
            </w:r>
            <w:r>
              <w:rPr>
                <w:rFonts w:ascii="Garamond" w:hAnsi="Garamond" w:cs="Garamond"/>
                <w:color w:val="000000"/>
                <w:sz w:val="20"/>
                <w:szCs w:val="20"/>
              </w:rPr>
              <w:t xml:space="preserve"> года %</w:t>
            </w:r>
          </w:p>
        </w:tc>
        <w:tc>
          <w:tcPr>
            <w:tcW w:w="572" w:type="pct"/>
            <w:vMerge w:val="restart"/>
            <w:tcBorders>
              <w:top w:val="single" w:sz="4" w:space="0" w:color="auto"/>
              <w:left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E60397" w:rsidP="002F172E">
            <w:pPr>
              <w:jc w:val="center"/>
              <w:rPr>
                <w:rFonts w:ascii="Garamond" w:hAnsi="Garamond" w:cs="Garamond"/>
                <w:color w:val="000000"/>
                <w:sz w:val="20"/>
                <w:szCs w:val="20"/>
              </w:rPr>
            </w:pPr>
            <w:r>
              <w:rPr>
                <w:rFonts w:ascii="Garamond" w:hAnsi="Garamond" w:cs="Garamond"/>
                <w:color w:val="000000"/>
                <w:sz w:val="20"/>
                <w:szCs w:val="20"/>
              </w:rPr>
              <w:t xml:space="preserve"> на 202</w:t>
            </w:r>
            <w:r w:rsidR="00D667E9">
              <w:rPr>
                <w:rFonts w:ascii="Garamond" w:hAnsi="Garamond" w:cs="Garamond"/>
                <w:color w:val="000000"/>
                <w:sz w:val="20"/>
                <w:szCs w:val="20"/>
              </w:rPr>
              <w:t>4</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40" w:type="pct"/>
            <w:vMerge w:val="restart"/>
            <w:tcBorders>
              <w:top w:val="single" w:sz="4" w:space="0" w:color="auto"/>
              <w:left w:val="nil"/>
              <w:right w:val="single" w:sz="4" w:space="0" w:color="auto"/>
            </w:tcBorders>
            <w:vAlign w:val="center"/>
          </w:tcPr>
          <w:p w:rsidR="00F77241" w:rsidRPr="007E5C70" w:rsidRDefault="00E60397" w:rsidP="002F172E">
            <w:pPr>
              <w:jc w:val="center"/>
              <w:rPr>
                <w:rFonts w:ascii="Garamond" w:hAnsi="Garamond" w:cs="Garamond"/>
                <w:color w:val="000000"/>
                <w:sz w:val="20"/>
                <w:szCs w:val="20"/>
              </w:rPr>
            </w:pPr>
            <w:r>
              <w:rPr>
                <w:rFonts w:ascii="Garamond" w:hAnsi="Garamond" w:cs="Garamond"/>
                <w:color w:val="000000"/>
                <w:sz w:val="20"/>
                <w:szCs w:val="20"/>
              </w:rPr>
              <w:t>Темп роста к 2023</w:t>
            </w:r>
            <w:r w:rsidR="00F77241">
              <w:rPr>
                <w:rFonts w:ascii="Garamond" w:hAnsi="Garamond" w:cs="Garamond"/>
                <w:color w:val="000000"/>
                <w:sz w:val="20"/>
                <w:szCs w:val="20"/>
              </w:rPr>
              <w:t xml:space="preserve"> года %</w:t>
            </w:r>
          </w:p>
        </w:tc>
        <w:tc>
          <w:tcPr>
            <w:tcW w:w="563" w:type="pct"/>
            <w:vMerge w:val="restart"/>
            <w:tcBorders>
              <w:top w:val="single" w:sz="4" w:space="0" w:color="auto"/>
              <w:left w:val="nil"/>
              <w:right w:val="single" w:sz="4" w:space="0" w:color="auto"/>
            </w:tcBorders>
            <w:noWrap/>
            <w:vAlign w:val="center"/>
          </w:tcPr>
          <w:p w:rsidR="00F77241" w:rsidRDefault="00F77241" w:rsidP="00D76448">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E60397" w:rsidP="00D76448">
            <w:pPr>
              <w:jc w:val="center"/>
              <w:rPr>
                <w:rFonts w:ascii="Garamond" w:hAnsi="Garamond" w:cs="Garamond"/>
                <w:color w:val="000000"/>
                <w:sz w:val="20"/>
                <w:szCs w:val="20"/>
              </w:rPr>
            </w:pPr>
            <w:r>
              <w:rPr>
                <w:rFonts w:ascii="Garamond" w:hAnsi="Garamond" w:cs="Garamond"/>
                <w:color w:val="000000"/>
                <w:sz w:val="20"/>
                <w:szCs w:val="20"/>
              </w:rPr>
              <w:t xml:space="preserve"> на 2025</w:t>
            </w:r>
          </w:p>
          <w:p w:rsidR="00F77241" w:rsidRPr="007E5C70" w:rsidRDefault="00F77241" w:rsidP="00D76448">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438" w:type="pct"/>
            <w:vMerge w:val="restart"/>
            <w:tcBorders>
              <w:top w:val="single" w:sz="4" w:space="0" w:color="auto"/>
              <w:left w:val="nil"/>
              <w:right w:val="single" w:sz="4" w:space="0" w:color="auto"/>
            </w:tcBorders>
            <w:vAlign w:val="center"/>
          </w:tcPr>
          <w:p w:rsidR="00F77241" w:rsidRPr="007E5C70" w:rsidRDefault="00E60397" w:rsidP="002F172E">
            <w:pPr>
              <w:jc w:val="center"/>
              <w:rPr>
                <w:rFonts w:ascii="Garamond" w:hAnsi="Garamond" w:cs="Garamond"/>
                <w:color w:val="000000"/>
                <w:sz w:val="20"/>
                <w:szCs w:val="20"/>
              </w:rPr>
            </w:pPr>
            <w:r>
              <w:rPr>
                <w:rFonts w:ascii="Garamond" w:hAnsi="Garamond" w:cs="Garamond"/>
                <w:color w:val="000000"/>
                <w:sz w:val="20"/>
                <w:szCs w:val="20"/>
              </w:rPr>
              <w:t>Темп роста к 2024</w:t>
            </w:r>
            <w:r w:rsidR="00F77241">
              <w:rPr>
                <w:rFonts w:ascii="Garamond" w:hAnsi="Garamond" w:cs="Garamond"/>
                <w:color w:val="000000"/>
                <w:sz w:val="20"/>
                <w:szCs w:val="20"/>
              </w:rPr>
              <w:t>года %</w:t>
            </w:r>
          </w:p>
        </w:tc>
      </w:tr>
      <w:tr w:rsidR="00F77241" w:rsidRPr="007E5C70" w:rsidTr="002C22D7">
        <w:trPr>
          <w:trHeight w:val="45"/>
        </w:trPr>
        <w:tc>
          <w:tcPr>
            <w:tcW w:w="2131" w:type="pct"/>
            <w:vMerge/>
            <w:tcBorders>
              <w:left w:val="single" w:sz="4" w:space="0" w:color="auto"/>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noWrap/>
            <w:vAlign w:val="center"/>
          </w:tcPr>
          <w:p w:rsidR="00F77241" w:rsidRPr="007E5C70" w:rsidRDefault="00F77241" w:rsidP="002F172E">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vAlign w:val="center"/>
          </w:tcPr>
          <w:p w:rsidR="00F77241" w:rsidRPr="007E5C70" w:rsidRDefault="00F77241" w:rsidP="002F172E">
            <w:pPr>
              <w:jc w:val="center"/>
              <w:rPr>
                <w:rFonts w:ascii="Garamond" w:hAnsi="Garamond" w:cs="Garamond"/>
                <w:color w:val="000000"/>
                <w:sz w:val="20"/>
                <w:szCs w:val="20"/>
              </w:rPr>
            </w:pPr>
          </w:p>
        </w:tc>
        <w:tc>
          <w:tcPr>
            <w:tcW w:w="572"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340"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c>
          <w:tcPr>
            <w:tcW w:w="563"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438"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Доходы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16</w:t>
            </w:r>
            <w:r w:rsidR="00E60397">
              <w:rPr>
                <w:rFonts w:ascii="Garamond" w:hAnsi="Garamond" w:cs="Garamond"/>
                <w:color w:val="000000"/>
                <w:sz w:val="18"/>
                <w:szCs w:val="18"/>
              </w:rPr>
              <w:t>18650</w:t>
            </w:r>
            <w:r w:rsidRPr="00C122AA">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5A53E4">
            <w:pPr>
              <w:jc w:val="center"/>
              <w:rPr>
                <w:rFonts w:ascii="Garamond" w:hAnsi="Garamond" w:cs="Garamond"/>
                <w:color w:val="000000"/>
                <w:sz w:val="18"/>
                <w:szCs w:val="18"/>
              </w:rPr>
            </w:pPr>
            <w:r>
              <w:rPr>
                <w:rFonts w:ascii="Garamond" w:hAnsi="Garamond" w:cs="Garamond"/>
                <w:color w:val="000000"/>
                <w:sz w:val="18"/>
                <w:szCs w:val="18"/>
              </w:rPr>
              <w:t>86,6</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113</w:t>
            </w:r>
            <w:r w:rsidR="00D667E9">
              <w:rPr>
                <w:rFonts w:ascii="Garamond" w:hAnsi="Garamond" w:cs="Garamond"/>
                <w:color w:val="000000"/>
                <w:sz w:val="18"/>
                <w:szCs w:val="18"/>
              </w:rPr>
              <w:t>022</w:t>
            </w:r>
            <w:r w:rsidR="00E60397">
              <w:rPr>
                <w:rFonts w:ascii="Garamond" w:hAnsi="Garamond" w:cs="Garamond"/>
                <w:color w:val="000000"/>
                <w:sz w:val="18"/>
                <w:szCs w:val="18"/>
              </w:rPr>
              <w:t>8</w:t>
            </w:r>
            <w:r>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69,8</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114</w:t>
            </w:r>
            <w:r w:rsidR="00E60397">
              <w:rPr>
                <w:rFonts w:ascii="Garamond" w:hAnsi="Garamond" w:cs="Garamond"/>
                <w:color w:val="000000"/>
                <w:sz w:val="18"/>
                <w:szCs w:val="18"/>
              </w:rPr>
              <w:t>7363</w:t>
            </w:r>
            <w:r>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101,5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налоговые и неналоговые доходы</w:t>
            </w:r>
            <w:r>
              <w:rPr>
                <w:rFonts w:ascii="Garamond" w:hAnsi="Garamond" w:cs="Garamond"/>
                <w:color w:val="000000"/>
                <w:sz w:val="20"/>
                <w:szCs w:val="20"/>
              </w:rPr>
              <w:t>:</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15100</w:t>
            </w:r>
            <w:r>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111,4</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28300</w:t>
            </w:r>
            <w:r>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01,6</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F77241" w:rsidP="00E60397">
            <w:pPr>
              <w:jc w:val="center"/>
              <w:rPr>
                <w:rFonts w:ascii="Garamond" w:hAnsi="Garamond" w:cs="Garamond"/>
                <w:color w:val="000000"/>
                <w:sz w:val="20"/>
                <w:szCs w:val="20"/>
              </w:rPr>
            </w:pPr>
            <w:r>
              <w:rPr>
                <w:rFonts w:ascii="Garamond" w:hAnsi="Garamond" w:cs="Garamond"/>
                <w:color w:val="000000"/>
                <w:sz w:val="20"/>
                <w:szCs w:val="20"/>
              </w:rPr>
              <w:t>8</w:t>
            </w:r>
            <w:r w:rsidR="00E60397">
              <w:rPr>
                <w:rFonts w:ascii="Garamond" w:hAnsi="Garamond" w:cs="Garamond"/>
                <w:color w:val="000000"/>
                <w:sz w:val="20"/>
                <w:szCs w:val="20"/>
              </w:rPr>
              <w:t>41000</w:t>
            </w:r>
            <w:r>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101,5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 на доходы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68000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106,3</w:t>
            </w:r>
          </w:p>
        </w:tc>
        <w:tc>
          <w:tcPr>
            <w:tcW w:w="572"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74000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108,8</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79400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107,3</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lastRenderedPageBreak/>
              <w:t>Налог на имущество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67</w:t>
            </w:r>
            <w:r>
              <w:rPr>
                <w:rFonts w:ascii="Garamond" w:hAnsi="Garamond" w:cs="Garamond"/>
                <w:color w:val="000000"/>
                <w:sz w:val="20"/>
                <w:szCs w:val="20"/>
              </w:rPr>
              <w:t>000,00</w:t>
            </w:r>
          </w:p>
        </w:tc>
        <w:tc>
          <w:tcPr>
            <w:tcW w:w="393" w:type="pct"/>
            <w:tcBorders>
              <w:top w:val="nil"/>
              <w:left w:val="nil"/>
              <w:bottom w:val="single" w:sz="4" w:space="0" w:color="auto"/>
              <w:right w:val="single" w:sz="4" w:space="0" w:color="auto"/>
            </w:tcBorders>
            <w:vAlign w:val="center"/>
          </w:tcPr>
          <w:p w:rsidR="00F77241" w:rsidRPr="00D616E8" w:rsidRDefault="005A53E4" w:rsidP="00D616E8">
            <w:pPr>
              <w:jc w:val="center"/>
              <w:rPr>
                <w:rFonts w:ascii="Garamond" w:hAnsi="Garamond" w:cs="Garamond"/>
                <w:color w:val="000000"/>
                <w:sz w:val="20"/>
                <w:szCs w:val="20"/>
              </w:rPr>
            </w:pPr>
            <w:r>
              <w:rPr>
                <w:rFonts w:ascii="Garamond" w:hAnsi="Garamond" w:cs="Garamond"/>
                <w:color w:val="000000"/>
                <w:sz w:val="20"/>
                <w:szCs w:val="20"/>
              </w:rPr>
              <w:t>123,0</w:t>
            </w:r>
          </w:p>
        </w:tc>
        <w:tc>
          <w:tcPr>
            <w:tcW w:w="572"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70</w:t>
            </w:r>
            <w:r>
              <w:rPr>
                <w:rFonts w:ascii="Garamond" w:hAnsi="Garamond" w:cs="Garamond"/>
                <w:color w:val="000000"/>
                <w:sz w:val="20"/>
                <w:szCs w:val="20"/>
              </w:rPr>
              <w:t>000,00</w:t>
            </w:r>
          </w:p>
        </w:tc>
        <w:tc>
          <w:tcPr>
            <w:tcW w:w="340"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01,1</w:t>
            </w:r>
          </w:p>
        </w:tc>
        <w:tc>
          <w:tcPr>
            <w:tcW w:w="563" w:type="pct"/>
            <w:tcBorders>
              <w:top w:val="nil"/>
              <w:left w:val="nil"/>
              <w:bottom w:val="single" w:sz="4" w:space="0" w:color="auto"/>
              <w:right w:val="single" w:sz="4" w:space="0" w:color="auto"/>
            </w:tcBorders>
            <w:noWrap/>
            <w:vAlign w:val="center"/>
          </w:tcPr>
          <w:p w:rsidR="00F77241" w:rsidRPr="00D616E8" w:rsidRDefault="00F77241" w:rsidP="00E60397">
            <w:pPr>
              <w:jc w:val="center"/>
              <w:rPr>
                <w:rFonts w:ascii="Garamond" w:hAnsi="Garamond" w:cs="Garamond"/>
                <w:color w:val="000000"/>
                <w:sz w:val="20"/>
                <w:szCs w:val="20"/>
              </w:rPr>
            </w:pPr>
            <w:r>
              <w:rPr>
                <w:rFonts w:ascii="Garamond" w:hAnsi="Garamond" w:cs="Garamond"/>
                <w:color w:val="000000"/>
                <w:sz w:val="20"/>
                <w:szCs w:val="20"/>
              </w:rPr>
              <w:t>2</w:t>
            </w:r>
            <w:r w:rsidR="00E60397">
              <w:rPr>
                <w:rFonts w:ascii="Garamond" w:hAnsi="Garamond" w:cs="Garamond"/>
                <w:color w:val="000000"/>
                <w:sz w:val="20"/>
                <w:szCs w:val="20"/>
              </w:rPr>
              <w:t>72</w:t>
            </w:r>
            <w:r>
              <w:rPr>
                <w:rFonts w:ascii="Garamond" w:hAnsi="Garamond" w:cs="Garamond"/>
                <w:color w:val="000000"/>
                <w:sz w:val="20"/>
                <w:szCs w:val="20"/>
              </w:rPr>
              <w:t>000,00</w:t>
            </w:r>
          </w:p>
        </w:tc>
        <w:tc>
          <w:tcPr>
            <w:tcW w:w="438"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00,7</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Земельный налог</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4801</w:t>
            </w:r>
            <w:r w:rsidR="00F77241">
              <w:rPr>
                <w:rFonts w:ascii="Garamond" w:hAnsi="Garamond" w:cs="Garamond"/>
                <w:color w:val="000000"/>
                <w:sz w:val="20"/>
                <w:szCs w:val="20"/>
              </w:rPr>
              <w:t>00,00</w:t>
            </w:r>
          </w:p>
        </w:tc>
        <w:tc>
          <w:tcPr>
            <w:tcW w:w="393" w:type="pct"/>
            <w:tcBorders>
              <w:top w:val="nil"/>
              <w:left w:val="nil"/>
              <w:bottom w:val="single" w:sz="4" w:space="0" w:color="auto"/>
              <w:right w:val="single" w:sz="4" w:space="0" w:color="auto"/>
            </w:tcBorders>
            <w:vAlign w:val="center"/>
          </w:tcPr>
          <w:p w:rsidR="00F77241" w:rsidRPr="00D616E8" w:rsidRDefault="005A53E4" w:rsidP="00D616E8">
            <w:pPr>
              <w:jc w:val="center"/>
              <w:rPr>
                <w:rFonts w:ascii="Garamond" w:hAnsi="Garamond" w:cs="Garamond"/>
                <w:color w:val="000000"/>
                <w:sz w:val="20"/>
                <w:szCs w:val="20"/>
              </w:rPr>
            </w:pPr>
            <w:r>
              <w:rPr>
                <w:rFonts w:ascii="Garamond" w:hAnsi="Garamond" w:cs="Garamond"/>
                <w:color w:val="000000"/>
                <w:sz w:val="20"/>
                <w:szCs w:val="20"/>
              </w:rPr>
              <w:t>106,5</w:t>
            </w:r>
          </w:p>
        </w:tc>
        <w:tc>
          <w:tcPr>
            <w:tcW w:w="572"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4843</w:t>
            </w:r>
            <w:r w:rsidR="00F77241">
              <w:rPr>
                <w:rFonts w:ascii="Garamond" w:hAnsi="Garamond" w:cs="Garamond"/>
                <w:color w:val="000000"/>
                <w:sz w:val="20"/>
                <w:szCs w:val="20"/>
              </w:rPr>
              <w:t>00,00</w:t>
            </w:r>
          </w:p>
        </w:tc>
        <w:tc>
          <w:tcPr>
            <w:tcW w:w="340" w:type="pct"/>
            <w:tcBorders>
              <w:top w:val="nil"/>
              <w:left w:val="nil"/>
              <w:bottom w:val="single" w:sz="4" w:space="0" w:color="auto"/>
              <w:right w:val="single" w:sz="4" w:space="0" w:color="auto"/>
            </w:tcBorders>
            <w:vAlign w:val="center"/>
          </w:tcPr>
          <w:p w:rsidR="00F77241" w:rsidRPr="00D616E8" w:rsidRDefault="00DF6CC1" w:rsidP="00D616E8">
            <w:pPr>
              <w:jc w:val="center"/>
              <w:rPr>
                <w:rFonts w:ascii="Garamond" w:hAnsi="Garamond" w:cs="Garamond"/>
                <w:color w:val="000000"/>
                <w:sz w:val="20"/>
                <w:szCs w:val="20"/>
              </w:rPr>
            </w:pPr>
            <w:r>
              <w:rPr>
                <w:rFonts w:ascii="Garamond" w:hAnsi="Garamond" w:cs="Garamond"/>
                <w:color w:val="000000"/>
                <w:sz w:val="20"/>
                <w:szCs w:val="20"/>
              </w:rPr>
              <w:t>100,8</w:t>
            </w:r>
          </w:p>
        </w:tc>
        <w:tc>
          <w:tcPr>
            <w:tcW w:w="563" w:type="pct"/>
            <w:tcBorders>
              <w:top w:val="nil"/>
              <w:left w:val="nil"/>
              <w:bottom w:val="single" w:sz="4" w:space="0" w:color="auto"/>
              <w:right w:val="single" w:sz="4" w:space="0" w:color="auto"/>
            </w:tcBorders>
            <w:noWrap/>
            <w:vAlign w:val="center"/>
          </w:tcPr>
          <w:p w:rsidR="00F77241" w:rsidRPr="00D616E8" w:rsidRDefault="00E60397" w:rsidP="00D616E8">
            <w:pPr>
              <w:jc w:val="center"/>
              <w:rPr>
                <w:rFonts w:ascii="Garamond" w:hAnsi="Garamond" w:cs="Garamond"/>
                <w:color w:val="000000"/>
                <w:sz w:val="20"/>
                <w:szCs w:val="20"/>
              </w:rPr>
            </w:pPr>
            <w:r>
              <w:rPr>
                <w:rFonts w:ascii="Garamond" w:hAnsi="Garamond" w:cs="Garamond"/>
                <w:color w:val="000000"/>
                <w:sz w:val="20"/>
                <w:szCs w:val="20"/>
              </w:rPr>
              <w:t>4896</w:t>
            </w:r>
            <w:r w:rsidR="00F77241">
              <w:rPr>
                <w:rFonts w:ascii="Garamond" w:hAnsi="Garamond" w:cs="Garamond"/>
                <w:color w:val="000000"/>
                <w:sz w:val="20"/>
                <w:szCs w:val="20"/>
              </w:rPr>
              <w:t>00,00</w:t>
            </w:r>
          </w:p>
        </w:tc>
        <w:tc>
          <w:tcPr>
            <w:tcW w:w="438" w:type="pct"/>
            <w:tcBorders>
              <w:top w:val="nil"/>
              <w:left w:val="nil"/>
              <w:bottom w:val="single" w:sz="4" w:space="0" w:color="auto"/>
              <w:right w:val="single" w:sz="4" w:space="0" w:color="auto"/>
            </w:tcBorders>
            <w:vAlign w:val="center"/>
          </w:tcPr>
          <w:p w:rsidR="00F77241" w:rsidRPr="00D616E8" w:rsidRDefault="00F77241" w:rsidP="00D616E8">
            <w:pPr>
              <w:jc w:val="center"/>
              <w:rPr>
                <w:rFonts w:ascii="Garamond" w:hAnsi="Garamond" w:cs="Garamond"/>
                <w:color w:val="000000"/>
                <w:sz w:val="20"/>
                <w:szCs w:val="20"/>
              </w:rPr>
            </w:pPr>
            <w:r>
              <w:rPr>
                <w:rFonts w:ascii="Garamond" w:hAnsi="Garamond" w:cs="Garamond"/>
                <w:color w:val="000000"/>
                <w:sz w:val="20"/>
                <w:szCs w:val="20"/>
              </w:rPr>
              <w:t>100,9</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5E556F" w:rsidRDefault="00F77241">
            <w:pPr>
              <w:rPr>
                <w:rFonts w:ascii="Garamond" w:hAnsi="Garamond" w:cs="Garamond"/>
                <w:color w:val="000000"/>
                <w:sz w:val="20"/>
                <w:szCs w:val="20"/>
              </w:rPr>
            </w:pPr>
            <w:r>
              <w:rPr>
                <w:rFonts w:ascii="Garamond" w:hAnsi="Garamond" w:cs="Garamond"/>
                <w:color w:val="000000"/>
                <w:sz w:val="20"/>
                <w:szCs w:val="20"/>
              </w:rPr>
              <w:t>безвозмездные поступления, в том числе:</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803550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5E556F" w:rsidRDefault="005A53E4">
            <w:pPr>
              <w:jc w:val="center"/>
              <w:rPr>
                <w:rFonts w:ascii="Garamond" w:hAnsi="Garamond" w:cs="Garamond"/>
                <w:color w:val="000000"/>
                <w:sz w:val="20"/>
                <w:szCs w:val="20"/>
              </w:rPr>
            </w:pPr>
            <w:r>
              <w:rPr>
                <w:rFonts w:ascii="Garamond" w:hAnsi="Garamond" w:cs="Garamond"/>
                <w:color w:val="000000"/>
                <w:sz w:val="20"/>
                <w:szCs w:val="20"/>
              </w:rPr>
              <w:t>77,7</w:t>
            </w:r>
          </w:p>
        </w:tc>
        <w:tc>
          <w:tcPr>
            <w:tcW w:w="572"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301928</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5E556F" w:rsidRDefault="00DF6CC1">
            <w:pPr>
              <w:jc w:val="center"/>
              <w:rPr>
                <w:rFonts w:ascii="Garamond" w:hAnsi="Garamond" w:cs="Garamond"/>
                <w:color w:val="000000"/>
                <w:sz w:val="20"/>
                <w:szCs w:val="20"/>
              </w:rPr>
            </w:pPr>
            <w:r>
              <w:rPr>
                <w:rFonts w:ascii="Garamond" w:hAnsi="Garamond" w:cs="Garamond"/>
                <w:color w:val="000000"/>
                <w:sz w:val="20"/>
                <w:szCs w:val="20"/>
              </w:rPr>
              <w:t>37,5</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E60397">
            <w:pPr>
              <w:jc w:val="center"/>
              <w:rPr>
                <w:rFonts w:ascii="Garamond" w:hAnsi="Garamond" w:cs="Garamond"/>
                <w:color w:val="000000"/>
                <w:sz w:val="20"/>
                <w:szCs w:val="20"/>
              </w:rPr>
            </w:pPr>
            <w:r>
              <w:rPr>
                <w:rFonts w:ascii="Garamond" w:hAnsi="Garamond" w:cs="Garamond"/>
                <w:color w:val="000000"/>
                <w:sz w:val="20"/>
                <w:szCs w:val="20"/>
              </w:rPr>
              <w:t>306363</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5E556F" w:rsidRDefault="00DF6CC1">
            <w:pPr>
              <w:jc w:val="center"/>
              <w:rPr>
                <w:rFonts w:ascii="Garamond" w:hAnsi="Garamond" w:cs="Garamond"/>
                <w:color w:val="000000"/>
                <w:sz w:val="20"/>
                <w:szCs w:val="20"/>
              </w:rPr>
            </w:pPr>
            <w:r>
              <w:rPr>
                <w:rFonts w:ascii="Garamond" w:hAnsi="Garamond" w:cs="Garamond"/>
                <w:color w:val="000000"/>
                <w:sz w:val="20"/>
                <w:szCs w:val="20"/>
              </w:rPr>
              <w:t>101,1</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дотация на выравнивание бюджетной обеспеченности</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71300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36,7</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181800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254,9</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182000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100,1</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Дотация по обеспечению сбалансированности</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617300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7E5C70" w:rsidRDefault="005A53E4">
            <w:pPr>
              <w:jc w:val="center"/>
              <w:rPr>
                <w:rFonts w:ascii="Garamond" w:hAnsi="Garamond" w:cs="Garamond"/>
                <w:color w:val="000000"/>
                <w:sz w:val="20"/>
                <w:szCs w:val="20"/>
              </w:rPr>
            </w:pPr>
            <w:r>
              <w:rPr>
                <w:rFonts w:ascii="Garamond" w:hAnsi="Garamond" w:cs="Garamond"/>
                <w:color w:val="000000"/>
                <w:sz w:val="20"/>
                <w:szCs w:val="20"/>
              </w:rPr>
              <w:t>82,5</w:t>
            </w:r>
          </w:p>
        </w:tc>
        <w:tc>
          <w:tcPr>
            <w:tcW w:w="572" w:type="pct"/>
            <w:tcBorders>
              <w:top w:val="nil"/>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563" w:type="pct"/>
            <w:tcBorders>
              <w:top w:val="nil"/>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субвенции</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114950,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7E5C70" w:rsidRDefault="00F77241" w:rsidP="005A53E4">
            <w:pPr>
              <w:jc w:val="center"/>
              <w:rPr>
                <w:rFonts w:ascii="Garamond" w:hAnsi="Garamond" w:cs="Garamond"/>
                <w:color w:val="000000"/>
                <w:sz w:val="20"/>
                <w:szCs w:val="20"/>
              </w:rPr>
            </w:pPr>
            <w:r>
              <w:rPr>
                <w:rFonts w:ascii="Garamond" w:hAnsi="Garamond" w:cs="Garamond"/>
                <w:color w:val="000000"/>
                <w:sz w:val="20"/>
                <w:szCs w:val="20"/>
              </w:rPr>
              <w:t>1</w:t>
            </w:r>
            <w:r w:rsidR="005A53E4">
              <w:rPr>
                <w:rFonts w:ascii="Garamond" w:hAnsi="Garamond" w:cs="Garamond"/>
                <w:color w:val="000000"/>
                <w:sz w:val="20"/>
                <w:szCs w:val="20"/>
              </w:rPr>
              <w:t>14,2</w:t>
            </w:r>
          </w:p>
        </w:tc>
        <w:tc>
          <w:tcPr>
            <w:tcW w:w="572"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120128</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104,5</w:t>
            </w:r>
          </w:p>
        </w:tc>
        <w:tc>
          <w:tcPr>
            <w:tcW w:w="563" w:type="pct"/>
            <w:tcBorders>
              <w:top w:val="nil"/>
              <w:left w:val="nil"/>
              <w:bottom w:val="single" w:sz="4" w:space="0" w:color="auto"/>
              <w:right w:val="single" w:sz="4" w:space="0" w:color="auto"/>
            </w:tcBorders>
            <w:noWrap/>
            <w:vAlign w:val="center"/>
          </w:tcPr>
          <w:p w:rsidR="00F77241" w:rsidRPr="007E5C70" w:rsidRDefault="00E60397">
            <w:pPr>
              <w:jc w:val="center"/>
              <w:rPr>
                <w:rFonts w:ascii="Garamond" w:hAnsi="Garamond" w:cs="Garamond"/>
                <w:color w:val="000000"/>
                <w:sz w:val="20"/>
                <w:szCs w:val="20"/>
              </w:rPr>
            </w:pPr>
            <w:r>
              <w:rPr>
                <w:rFonts w:ascii="Garamond" w:hAnsi="Garamond" w:cs="Garamond"/>
                <w:color w:val="000000"/>
                <w:sz w:val="20"/>
                <w:szCs w:val="20"/>
              </w:rPr>
              <w:t>124363</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7E5C70" w:rsidRDefault="00F77241" w:rsidP="00DF6CC1">
            <w:pPr>
              <w:jc w:val="center"/>
              <w:rPr>
                <w:rFonts w:ascii="Garamond" w:hAnsi="Garamond" w:cs="Garamond"/>
                <w:color w:val="000000"/>
                <w:sz w:val="20"/>
                <w:szCs w:val="20"/>
              </w:rPr>
            </w:pPr>
            <w:r>
              <w:rPr>
                <w:rFonts w:ascii="Garamond" w:hAnsi="Garamond" w:cs="Garamond"/>
                <w:color w:val="000000"/>
                <w:sz w:val="20"/>
                <w:szCs w:val="20"/>
              </w:rPr>
              <w:t>103,</w:t>
            </w:r>
            <w:r w:rsidR="00DF6CC1">
              <w:rPr>
                <w:rFonts w:ascii="Garamond" w:hAnsi="Garamond" w:cs="Garamond"/>
                <w:color w:val="000000"/>
                <w:sz w:val="20"/>
                <w:szCs w:val="20"/>
              </w:rPr>
              <w:t>5</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Расходы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E60397">
            <w:pPr>
              <w:jc w:val="center"/>
              <w:rPr>
                <w:rFonts w:ascii="Garamond" w:hAnsi="Garamond" w:cs="Garamond"/>
                <w:color w:val="000000"/>
                <w:sz w:val="18"/>
                <w:szCs w:val="18"/>
              </w:rPr>
            </w:pPr>
            <w:r>
              <w:rPr>
                <w:rFonts w:ascii="Garamond" w:hAnsi="Garamond" w:cs="Garamond"/>
                <w:color w:val="000000"/>
                <w:sz w:val="18"/>
                <w:szCs w:val="18"/>
              </w:rPr>
              <w:t>16</w:t>
            </w:r>
            <w:r w:rsidR="00E60397">
              <w:rPr>
                <w:rFonts w:ascii="Garamond" w:hAnsi="Garamond" w:cs="Garamond"/>
                <w:color w:val="000000"/>
                <w:sz w:val="18"/>
                <w:szCs w:val="18"/>
              </w:rPr>
              <w:t>18650</w:t>
            </w:r>
            <w:r>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5A53E4">
            <w:pPr>
              <w:jc w:val="center"/>
              <w:rPr>
                <w:rFonts w:ascii="Garamond" w:hAnsi="Garamond" w:cs="Garamond"/>
                <w:color w:val="000000"/>
                <w:sz w:val="18"/>
                <w:szCs w:val="18"/>
              </w:rPr>
            </w:pPr>
            <w:r>
              <w:rPr>
                <w:rFonts w:ascii="Garamond" w:hAnsi="Garamond" w:cs="Garamond"/>
                <w:color w:val="000000"/>
                <w:sz w:val="18"/>
                <w:szCs w:val="18"/>
              </w:rPr>
              <w:t>75,9</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5A53E4">
            <w:pPr>
              <w:jc w:val="center"/>
              <w:rPr>
                <w:rFonts w:ascii="Garamond" w:hAnsi="Garamond" w:cs="Garamond"/>
                <w:color w:val="000000"/>
                <w:sz w:val="18"/>
                <w:szCs w:val="18"/>
              </w:rPr>
            </w:pPr>
            <w:r>
              <w:rPr>
                <w:rFonts w:ascii="Garamond" w:hAnsi="Garamond" w:cs="Garamond"/>
                <w:color w:val="000000"/>
                <w:sz w:val="18"/>
                <w:szCs w:val="18"/>
              </w:rPr>
              <w:t>113</w:t>
            </w:r>
            <w:r w:rsidR="005A53E4">
              <w:rPr>
                <w:rFonts w:ascii="Garamond" w:hAnsi="Garamond" w:cs="Garamond"/>
                <w:color w:val="000000"/>
                <w:sz w:val="18"/>
                <w:szCs w:val="18"/>
              </w:rPr>
              <w:t>0288</w:t>
            </w:r>
            <w:r>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69,8</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F77241" w:rsidP="005A53E4">
            <w:pPr>
              <w:jc w:val="center"/>
              <w:rPr>
                <w:rFonts w:ascii="Garamond" w:hAnsi="Garamond" w:cs="Garamond"/>
                <w:color w:val="000000"/>
                <w:sz w:val="18"/>
                <w:szCs w:val="18"/>
              </w:rPr>
            </w:pPr>
            <w:r>
              <w:rPr>
                <w:rFonts w:ascii="Garamond" w:hAnsi="Garamond" w:cs="Garamond"/>
                <w:color w:val="000000"/>
                <w:sz w:val="18"/>
                <w:szCs w:val="18"/>
              </w:rPr>
              <w:t>114</w:t>
            </w:r>
            <w:r w:rsidR="005A53E4">
              <w:rPr>
                <w:rFonts w:ascii="Garamond" w:hAnsi="Garamond" w:cs="Garamond"/>
                <w:color w:val="000000"/>
                <w:sz w:val="18"/>
                <w:szCs w:val="18"/>
              </w:rPr>
              <w:t>7363</w:t>
            </w:r>
            <w:r>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F77241">
            <w:pPr>
              <w:jc w:val="center"/>
              <w:rPr>
                <w:rFonts w:ascii="Garamond" w:hAnsi="Garamond" w:cs="Garamond"/>
                <w:color w:val="000000"/>
                <w:sz w:val="18"/>
                <w:szCs w:val="18"/>
              </w:rPr>
            </w:pPr>
            <w:r>
              <w:rPr>
                <w:rFonts w:ascii="Garamond" w:hAnsi="Garamond" w:cs="Garamond"/>
                <w:color w:val="000000"/>
                <w:sz w:val="18"/>
                <w:szCs w:val="18"/>
              </w:rPr>
              <w:t>1</w:t>
            </w:r>
            <w:r w:rsidR="00DF6CC1">
              <w:rPr>
                <w:rFonts w:ascii="Garamond" w:hAnsi="Garamond" w:cs="Garamond"/>
                <w:color w:val="000000"/>
                <w:sz w:val="18"/>
                <w:szCs w:val="18"/>
              </w:rPr>
              <w:t>01,5</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Общегосударственные вопросы</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77241" w:rsidP="005A53E4">
            <w:pPr>
              <w:jc w:val="center"/>
              <w:rPr>
                <w:rFonts w:ascii="Garamond" w:hAnsi="Garamond" w:cs="Garamond"/>
                <w:sz w:val="18"/>
                <w:szCs w:val="18"/>
              </w:rPr>
            </w:pPr>
            <w:r>
              <w:rPr>
                <w:rFonts w:ascii="Garamond" w:hAnsi="Garamond" w:cs="Garamond"/>
                <w:sz w:val="18"/>
                <w:szCs w:val="18"/>
              </w:rPr>
              <w:t>14</w:t>
            </w:r>
            <w:r w:rsidR="005A53E4">
              <w:rPr>
                <w:rFonts w:ascii="Garamond" w:hAnsi="Garamond" w:cs="Garamond"/>
                <w:sz w:val="18"/>
                <w:szCs w:val="18"/>
              </w:rPr>
              <w:t>20028</w:t>
            </w:r>
            <w:r>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81,8</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F77241" w:rsidP="005A53E4">
            <w:pPr>
              <w:jc w:val="center"/>
              <w:rPr>
                <w:rFonts w:ascii="Garamond" w:hAnsi="Garamond" w:cs="Garamond"/>
                <w:sz w:val="18"/>
                <w:szCs w:val="18"/>
              </w:rPr>
            </w:pPr>
            <w:r>
              <w:rPr>
                <w:rFonts w:ascii="Garamond" w:hAnsi="Garamond" w:cs="Garamond"/>
                <w:sz w:val="18"/>
                <w:szCs w:val="18"/>
              </w:rPr>
              <w:t>10</w:t>
            </w:r>
            <w:r w:rsidR="005A53E4">
              <w:rPr>
                <w:rFonts w:ascii="Garamond" w:hAnsi="Garamond" w:cs="Garamond"/>
                <w:sz w:val="18"/>
                <w:szCs w:val="18"/>
              </w:rPr>
              <w:t>10100</w:t>
            </w:r>
            <w:r>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7</w:t>
            </w:r>
            <w:r w:rsidR="00DF6CC1">
              <w:rPr>
                <w:rFonts w:ascii="Garamond" w:hAnsi="Garamond" w:cs="Garamond"/>
                <w:sz w:val="18"/>
                <w:szCs w:val="18"/>
              </w:rPr>
              <w:t>1,1</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E1899">
            <w:pPr>
              <w:jc w:val="center"/>
              <w:rPr>
                <w:rFonts w:ascii="Garamond" w:hAnsi="Garamond" w:cs="Garamond"/>
                <w:sz w:val="18"/>
                <w:szCs w:val="18"/>
              </w:rPr>
            </w:pPr>
            <w:r>
              <w:rPr>
                <w:rFonts w:ascii="Garamond" w:hAnsi="Garamond" w:cs="Garamond"/>
                <w:sz w:val="18"/>
                <w:szCs w:val="18"/>
              </w:rPr>
              <w:t>1023000</w:t>
            </w:r>
            <w:r w:rsidR="00F77241">
              <w:rPr>
                <w:rFonts w:ascii="Garamond" w:hAnsi="Garamond" w:cs="Garamond"/>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E1899">
            <w:pPr>
              <w:jc w:val="center"/>
              <w:rPr>
                <w:rFonts w:ascii="Garamond" w:hAnsi="Garamond" w:cs="Garamond"/>
                <w:sz w:val="18"/>
                <w:szCs w:val="18"/>
              </w:rPr>
            </w:pPr>
            <w:r>
              <w:rPr>
                <w:rFonts w:ascii="Garamond" w:hAnsi="Garamond" w:cs="Garamond"/>
                <w:sz w:val="18"/>
                <w:szCs w:val="18"/>
              </w:rPr>
              <w:t>101,1</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Национальная оборона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114950</w:t>
            </w:r>
            <w:r w:rsidR="00DF6CC1">
              <w:rPr>
                <w:rFonts w:ascii="Garamond" w:hAnsi="Garamond" w:cs="Garamond"/>
                <w:sz w:val="18"/>
                <w:szCs w:val="18"/>
              </w:rPr>
              <w:t>,</w:t>
            </w:r>
            <w:r w:rsidR="00F77241">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114,2</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120128</w:t>
            </w:r>
            <w:r w:rsidR="00F77241">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DF6CC1">
            <w:pPr>
              <w:jc w:val="center"/>
              <w:rPr>
                <w:rFonts w:ascii="Garamond" w:hAnsi="Garamond" w:cs="Garamond"/>
                <w:sz w:val="18"/>
                <w:szCs w:val="18"/>
              </w:rPr>
            </w:pPr>
            <w:r>
              <w:rPr>
                <w:rFonts w:ascii="Garamond" w:hAnsi="Garamond" w:cs="Garamond"/>
                <w:sz w:val="18"/>
                <w:szCs w:val="18"/>
              </w:rPr>
              <w:t>104,5</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124363</w:t>
            </w:r>
            <w:r w:rsidR="00F77241">
              <w:rPr>
                <w:rFonts w:ascii="Garamond" w:hAnsi="Garamond" w:cs="Garamond"/>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77241" w:rsidP="00DF6CC1">
            <w:pPr>
              <w:jc w:val="center"/>
              <w:rPr>
                <w:rFonts w:ascii="Garamond" w:hAnsi="Garamond" w:cs="Garamond"/>
                <w:sz w:val="18"/>
                <w:szCs w:val="18"/>
              </w:rPr>
            </w:pPr>
            <w:r>
              <w:rPr>
                <w:rFonts w:ascii="Garamond" w:hAnsi="Garamond" w:cs="Garamond"/>
                <w:sz w:val="18"/>
                <w:szCs w:val="18"/>
              </w:rPr>
              <w:t>103,</w:t>
            </w:r>
            <w:r w:rsidR="00DF6CC1">
              <w:rPr>
                <w:rFonts w:ascii="Garamond" w:hAnsi="Garamond" w:cs="Garamond"/>
                <w:sz w:val="18"/>
                <w:szCs w:val="18"/>
              </w:rPr>
              <w:t>5</w:t>
            </w:r>
          </w:p>
        </w:tc>
      </w:tr>
      <w:tr w:rsidR="00F77241" w:rsidRPr="007E5C70" w:rsidTr="002C22D7">
        <w:trPr>
          <w:trHeight w:val="450"/>
        </w:trPr>
        <w:tc>
          <w:tcPr>
            <w:tcW w:w="2131" w:type="pct"/>
            <w:tcBorders>
              <w:top w:val="single" w:sz="4" w:space="0" w:color="auto"/>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Национальная безопасность и правоохранительная деятельность</w:t>
            </w:r>
          </w:p>
        </w:tc>
        <w:tc>
          <w:tcPr>
            <w:tcW w:w="563"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1000</w:t>
            </w:r>
            <w:r w:rsidR="00F77241">
              <w:rPr>
                <w:rFonts w:ascii="Garamond" w:hAnsi="Garamond" w:cs="Garamond"/>
                <w:sz w:val="18"/>
                <w:szCs w:val="18"/>
              </w:rPr>
              <w:t>,00</w:t>
            </w:r>
          </w:p>
        </w:tc>
        <w:tc>
          <w:tcPr>
            <w:tcW w:w="393"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9,7</w:t>
            </w:r>
          </w:p>
        </w:tc>
        <w:tc>
          <w:tcPr>
            <w:tcW w:w="572"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340"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563" w:type="pct"/>
            <w:tcBorders>
              <w:top w:val="single" w:sz="4" w:space="0" w:color="auto"/>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438" w:type="pct"/>
            <w:tcBorders>
              <w:top w:val="single" w:sz="4" w:space="0" w:color="auto"/>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480183" w:rsidRDefault="00F77241">
            <w:pPr>
              <w:rPr>
                <w:rFonts w:ascii="Garamond" w:hAnsi="Garamond" w:cs="Garamond"/>
                <w:b/>
                <w:bCs/>
                <w:sz w:val="20"/>
                <w:szCs w:val="20"/>
              </w:rPr>
            </w:pPr>
            <w:r>
              <w:rPr>
                <w:rFonts w:ascii="Garamond" w:hAnsi="Garamond"/>
                <w:color w:val="000000"/>
                <w:sz w:val="18"/>
                <w:szCs w:val="18"/>
              </w:rPr>
              <w:t>Жилищно-коммунальное хозяйство</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5A53E4">
            <w:pPr>
              <w:jc w:val="center"/>
              <w:rPr>
                <w:rFonts w:ascii="Garamond" w:hAnsi="Garamond" w:cs="Garamond"/>
                <w:sz w:val="18"/>
                <w:szCs w:val="18"/>
              </w:rPr>
            </w:pPr>
            <w:r>
              <w:rPr>
                <w:rFonts w:ascii="Garamond" w:hAnsi="Garamond" w:cs="Garamond"/>
                <w:sz w:val="18"/>
                <w:szCs w:val="18"/>
              </w:rPr>
              <w:t>82672</w:t>
            </w:r>
            <w:r w:rsidR="00F77241">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DF6CC1">
            <w:pPr>
              <w:jc w:val="center"/>
              <w:rPr>
                <w:rFonts w:ascii="Garamond" w:hAnsi="Garamond" w:cs="Garamond"/>
                <w:sz w:val="18"/>
                <w:szCs w:val="18"/>
              </w:rPr>
            </w:pPr>
            <w:r>
              <w:rPr>
                <w:rFonts w:ascii="Garamond" w:hAnsi="Garamond" w:cs="Garamond"/>
                <w:sz w:val="18"/>
                <w:szCs w:val="18"/>
              </w:rPr>
              <w:t>29,0</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r>
      <w:tr w:rsidR="00F77241" w:rsidRPr="007E5C70" w:rsidTr="002C22D7">
        <w:trPr>
          <w:trHeight w:val="450"/>
        </w:trPr>
        <w:tc>
          <w:tcPr>
            <w:tcW w:w="2131" w:type="pct"/>
            <w:tcBorders>
              <w:top w:val="nil"/>
              <w:left w:val="single" w:sz="4" w:space="0" w:color="auto"/>
              <w:bottom w:val="nil"/>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Дефицит</w:t>
            </w:r>
            <w:r>
              <w:rPr>
                <w:rFonts w:ascii="Garamond" w:hAnsi="Garamond" w:cs="Garamond"/>
                <w:b/>
                <w:bCs/>
                <w:color w:val="000000"/>
                <w:sz w:val="20"/>
                <w:szCs w:val="20"/>
              </w:rPr>
              <w:t xml:space="preserve"> / профицит</w:t>
            </w: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93"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40"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438"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bl>
    <w:p w:rsidR="00F77241" w:rsidRDefault="00DE61A9" w:rsidP="00DE61A9">
      <w:pPr>
        <w:spacing w:line="257" w:lineRule="auto"/>
        <w:ind w:firstLine="709"/>
        <w:jc w:val="both"/>
        <w:rPr>
          <w:rFonts w:ascii="Garamond" w:hAnsi="Garamond" w:cs="Garamond"/>
          <w:snapToGrid w:val="0"/>
          <w:kern w:val="28"/>
          <w:sz w:val="28"/>
          <w:szCs w:val="28"/>
        </w:rPr>
      </w:pPr>
      <w:r w:rsidRPr="00C53BC6">
        <w:rPr>
          <w:rFonts w:ascii="Garamond" w:hAnsi="Garamond"/>
          <w:sz w:val="28"/>
          <w:szCs w:val="28"/>
        </w:rPr>
        <w:t>Доходы бюджета</w:t>
      </w:r>
      <w:r>
        <w:rPr>
          <w:rFonts w:ascii="Garamond" w:hAnsi="Garamond"/>
          <w:sz w:val="28"/>
          <w:szCs w:val="28"/>
        </w:rPr>
        <w:t xml:space="preserve"> поселения</w:t>
      </w:r>
      <w:r w:rsidRPr="00C53BC6">
        <w:rPr>
          <w:rFonts w:ascii="Garamond" w:hAnsi="Garamond"/>
          <w:sz w:val="28"/>
          <w:szCs w:val="28"/>
        </w:rPr>
        <w:t xml:space="preserve"> в 2023 - 2025 годах составят </w:t>
      </w:r>
      <w:r>
        <w:rPr>
          <w:rFonts w:ascii="Garamond" w:hAnsi="Garamond"/>
          <w:sz w:val="28"/>
          <w:szCs w:val="28"/>
        </w:rPr>
        <w:t>1618650,00</w:t>
      </w:r>
      <w:r w:rsidRPr="00C53BC6">
        <w:rPr>
          <w:rFonts w:ascii="Garamond" w:hAnsi="Garamond"/>
          <w:sz w:val="28"/>
          <w:szCs w:val="28"/>
        </w:rPr>
        <w:t> руб</w:t>
      </w:r>
      <w:r>
        <w:rPr>
          <w:rFonts w:ascii="Garamond" w:hAnsi="Garamond"/>
          <w:sz w:val="28"/>
          <w:szCs w:val="28"/>
        </w:rPr>
        <w:t>лей</w:t>
      </w:r>
      <w:r w:rsidRPr="00C53BC6">
        <w:rPr>
          <w:rFonts w:ascii="Garamond" w:hAnsi="Garamond"/>
          <w:sz w:val="28"/>
          <w:szCs w:val="28"/>
        </w:rPr>
        <w:t xml:space="preserve">, </w:t>
      </w:r>
      <w:r>
        <w:rPr>
          <w:rFonts w:ascii="Garamond" w:hAnsi="Garamond"/>
          <w:sz w:val="28"/>
          <w:szCs w:val="28"/>
        </w:rPr>
        <w:t xml:space="preserve">1130228,00 </w:t>
      </w:r>
      <w:r w:rsidRPr="00C53BC6">
        <w:rPr>
          <w:rFonts w:ascii="Garamond" w:hAnsi="Garamond"/>
          <w:sz w:val="28"/>
          <w:szCs w:val="28"/>
        </w:rPr>
        <w:t>руб</w:t>
      </w:r>
      <w:r>
        <w:rPr>
          <w:rFonts w:ascii="Garamond" w:hAnsi="Garamond"/>
          <w:sz w:val="28"/>
          <w:szCs w:val="28"/>
        </w:rPr>
        <w:t>лей</w:t>
      </w:r>
      <w:r w:rsidRPr="00C53BC6">
        <w:rPr>
          <w:rFonts w:ascii="Garamond" w:hAnsi="Garamond"/>
          <w:sz w:val="28"/>
          <w:szCs w:val="28"/>
        </w:rPr>
        <w:t xml:space="preserve"> и </w:t>
      </w:r>
      <w:r>
        <w:rPr>
          <w:rFonts w:ascii="Garamond" w:hAnsi="Garamond"/>
          <w:sz w:val="28"/>
          <w:szCs w:val="28"/>
        </w:rPr>
        <w:t>1147363,00</w:t>
      </w:r>
      <w:r w:rsidRPr="00C53BC6">
        <w:rPr>
          <w:rFonts w:ascii="Garamond" w:hAnsi="Garamond"/>
          <w:sz w:val="28"/>
          <w:szCs w:val="28"/>
        </w:rPr>
        <w:t xml:space="preserve"> руб</w:t>
      </w:r>
      <w:r>
        <w:rPr>
          <w:rFonts w:ascii="Garamond" w:hAnsi="Garamond"/>
          <w:sz w:val="28"/>
          <w:szCs w:val="28"/>
        </w:rPr>
        <w:t>лей</w:t>
      </w:r>
      <w:r w:rsidRPr="00C53BC6">
        <w:rPr>
          <w:rFonts w:ascii="Garamond" w:hAnsi="Garamond"/>
          <w:sz w:val="28"/>
          <w:szCs w:val="28"/>
        </w:rPr>
        <w:t xml:space="preserve"> соответственно. </w:t>
      </w:r>
      <w:r w:rsidRPr="009944FE">
        <w:rPr>
          <w:rFonts w:ascii="Garamond" w:hAnsi="Garamond"/>
          <w:sz w:val="28"/>
          <w:szCs w:val="28"/>
        </w:rPr>
        <w:t xml:space="preserve">В 2023 – 2025 годах </w:t>
      </w:r>
      <w:bookmarkStart w:id="7" w:name="_Toc210550684"/>
      <w:bookmarkStart w:id="8" w:name="_Toc210550855"/>
      <w:bookmarkEnd w:id="4"/>
      <w:r>
        <w:rPr>
          <w:rFonts w:ascii="Garamond" w:hAnsi="Garamond" w:cs="Garamond"/>
          <w:snapToGrid w:val="0"/>
          <w:kern w:val="28"/>
          <w:sz w:val="28"/>
          <w:szCs w:val="28"/>
        </w:rPr>
        <w:t>п</w:t>
      </w:r>
      <w:r w:rsidR="00F77241" w:rsidRPr="00570FF6">
        <w:rPr>
          <w:rFonts w:ascii="Garamond" w:hAnsi="Garamond" w:cs="Garamond"/>
          <w:snapToGrid w:val="0"/>
          <w:kern w:val="28"/>
          <w:sz w:val="28"/>
          <w:szCs w:val="28"/>
        </w:rPr>
        <w:t>рогнозируется рост налоговых доходов бюджета поселения</w:t>
      </w:r>
      <w:r w:rsidR="00F77241">
        <w:rPr>
          <w:rFonts w:ascii="Garamond" w:hAnsi="Garamond" w:cs="Garamond"/>
          <w:snapToGrid w:val="0"/>
          <w:kern w:val="28"/>
          <w:sz w:val="28"/>
          <w:szCs w:val="28"/>
        </w:rPr>
        <w:t xml:space="preserve"> </w:t>
      </w:r>
      <w:r w:rsidR="00DF6CC1">
        <w:rPr>
          <w:rFonts w:ascii="Garamond" w:hAnsi="Garamond" w:cs="Garamond"/>
          <w:snapToGrid w:val="0"/>
          <w:kern w:val="28"/>
          <w:sz w:val="28"/>
          <w:szCs w:val="28"/>
        </w:rPr>
        <w:t>815100,00</w:t>
      </w:r>
      <w:r w:rsidR="00F77241">
        <w:rPr>
          <w:rFonts w:ascii="Garamond" w:hAnsi="Garamond" w:cs="Garamond"/>
          <w:snapToGrid w:val="0"/>
          <w:kern w:val="28"/>
          <w:sz w:val="28"/>
          <w:szCs w:val="28"/>
        </w:rPr>
        <w:t xml:space="preserve"> рублей в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году (+</w:t>
      </w:r>
      <w:r w:rsidR="00DF6CC1">
        <w:rPr>
          <w:rFonts w:ascii="Garamond" w:hAnsi="Garamond" w:cs="Garamond"/>
          <w:snapToGrid w:val="0"/>
          <w:kern w:val="28"/>
          <w:sz w:val="28"/>
          <w:szCs w:val="28"/>
        </w:rPr>
        <w:t>83100</w:t>
      </w:r>
      <w:r w:rsidR="00F77241">
        <w:rPr>
          <w:rFonts w:ascii="Garamond" w:hAnsi="Garamond" w:cs="Garamond"/>
          <w:snapToGrid w:val="0"/>
          <w:kern w:val="28"/>
          <w:sz w:val="28"/>
          <w:szCs w:val="28"/>
        </w:rPr>
        <w:t xml:space="preserve"> рублей) к ожидаемой оценке 202</w:t>
      </w:r>
      <w:r w:rsidR="00DF6CC1">
        <w:rPr>
          <w:rFonts w:ascii="Garamond" w:hAnsi="Garamond" w:cs="Garamond"/>
          <w:snapToGrid w:val="0"/>
          <w:kern w:val="28"/>
          <w:sz w:val="28"/>
          <w:szCs w:val="28"/>
        </w:rPr>
        <w:t>2</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года, 828300</w:t>
      </w:r>
      <w:r w:rsidR="00DF6CC1">
        <w:rPr>
          <w:rFonts w:ascii="Garamond" w:hAnsi="Garamond" w:cs="Garamond"/>
          <w:snapToGrid w:val="0"/>
          <w:kern w:val="28"/>
          <w:sz w:val="28"/>
          <w:szCs w:val="28"/>
        </w:rPr>
        <w:t>,00</w:t>
      </w:r>
      <w:r w:rsidR="00F77241" w:rsidRPr="00570FF6">
        <w:rPr>
          <w:rFonts w:ascii="Garamond" w:hAnsi="Garamond" w:cs="Garamond"/>
          <w:snapToGrid w:val="0"/>
          <w:kern w:val="28"/>
          <w:sz w:val="28"/>
          <w:szCs w:val="28"/>
        </w:rPr>
        <w:t>рублей в 20</w:t>
      </w:r>
      <w:r w:rsidR="00F77241">
        <w:rPr>
          <w:rFonts w:ascii="Garamond" w:hAnsi="Garamond" w:cs="Garamond"/>
          <w:snapToGrid w:val="0"/>
          <w:kern w:val="28"/>
          <w:sz w:val="28"/>
          <w:szCs w:val="28"/>
        </w:rPr>
        <w:t>2</w:t>
      </w:r>
      <w:r w:rsidR="00DF6CC1">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году </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3200,0</w:t>
      </w:r>
      <w:r w:rsidR="00F77241">
        <w:rPr>
          <w:rFonts w:ascii="Garamond" w:hAnsi="Garamond" w:cs="Garamond"/>
          <w:snapToGrid w:val="0"/>
          <w:kern w:val="28"/>
          <w:sz w:val="28"/>
          <w:szCs w:val="28"/>
        </w:rPr>
        <w:t>0 рублей к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w:t>
      </w:r>
      <w:r w:rsidR="00DF6CC1">
        <w:rPr>
          <w:rFonts w:ascii="Garamond" w:hAnsi="Garamond" w:cs="Garamond"/>
          <w:snapToGrid w:val="0"/>
          <w:kern w:val="28"/>
          <w:sz w:val="28"/>
          <w:szCs w:val="28"/>
        </w:rPr>
        <w:t>д</w:t>
      </w:r>
      <w:r w:rsidR="00F77241">
        <w:rPr>
          <w:rFonts w:ascii="Garamond" w:hAnsi="Garamond" w:cs="Garamond"/>
          <w:snapToGrid w:val="0"/>
          <w:kern w:val="28"/>
          <w:sz w:val="28"/>
          <w:szCs w:val="28"/>
        </w:rPr>
        <w:t xml:space="preserve">у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 xml:space="preserve">или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6</w:t>
      </w:r>
      <w:r w:rsidR="00F77241" w:rsidRPr="00570FF6">
        <w:rPr>
          <w:rFonts w:ascii="Garamond" w:hAnsi="Garamond" w:cs="Garamond"/>
          <w:snapToGrid w:val="0"/>
          <w:kern w:val="28"/>
          <w:sz w:val="28"/>
          <w:szCs w:val="28"/>
        </w:rPr>
        <w:t>% к предыдущему году),</w:t>
      </w:r>
      <w:r w:rsidR="00DF6CC1">
        <w:rPr>
          <w:rFonts w:ascii="Garamond" w:hAnsi="Garamond" w:cs="Garamond"/>
          <w:snapToGrid w:val="0"/>
          <w:kern w:val="28"/>
          <w:sz w:val="28"/>
          <w:szCs w:val="28"/>
        </w:rPr>
        <w:t xml:space="preserve"> </w:t>
      </w:r>
      <w:r w:rsidR="00F77241">
        <w:rPr>
          <w:rFonts w:ascii="Garamond" w:hAnsi="Garamond" w:cs="Garamond"/>
          <w:snapToGrid w:val="0"/>
          <w:kern w:val="28"/>
          <w:sz w:val="28"/>
          <w:szCs w:val="28"/>
        </w:rPr>
        <w:t>8</w:t>
      </w:r>
      <w:r w:rsidR="00DF6CC1">
        <w:rPr>
          <w:rFonts w:ascii="Garamond" w:hAnsi="Garamond" w:cs="Garamond"/>
          <w:snapToGrid w:val="0"/>
          <w:kern w:val="28"/>
          <w:sz w:val="28"/>
          <w:szCs w:val="28"/>
        </w:rPr>
        <w:t>41000,00</w:t>
      </w:r>
      <w:r w:rsidR="00F77241" w:rsidRPr="00570FF6">
        <w:rPr>
          <w:rFonts w:ascii="Garamond" w:hAnsi="Garamond" w:cs="Garamond"/>
          <w:snapToGrid w:val="0"/>
          <w:kern w:val="28"/>
          <w:sz w:val="28"/>
          <w:szCs w:val="28"/>
        </w:rPr>
        <w:t xml:space="preserve"> рублей в 202</w:t>
      </w:r>
      <w:r w:rsidR="00D667E9">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w:t>
      </w:r>
      <w:r w:rsidRPr="00570FF6">
        <w:rPr>
          <w:rFonts w:ascii="Garamond" w:hAnsi="Garamond" w:cs="Garamond"/>
          <w:snapToGrid w:val="0"/>
          <w:kern w:val="28"/>
          <w:sz w:val="28"/>
          <w:szCs w:val="28"/>
        </w:rPr>
        <w:t xml:space="preserve">году </w:t>
      </w:r>
      <w:r>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2700</w:t>
      </w:r>
      <w:r w:rsidR="00F77241">
        <w:rPr>
          <w:rFonts w:ascii="Garamond" w:hAnsi="Garamond" w:cs="Garamond"/>
          <w:snapToGrid w:val="0"/>
          <w:kern w:val="28"/>
          <w:sz w:val="28"/>
          <w:szCs w:val="28"/>
        </w:rPr>
        <w:t xml:space="preserve"> рублей к 202</w:t>
      </w:r>
      <w:r w:rsidR="00DF6CC1">
        <w:rPr>
          <w:rFonts w:ascii="Garamond" w:hAnsi="Garamond" w:cs="Garamond"/>
          <w:snapToGrid w:val="0"/>
          <w:kern w:val="28"/>
          <w:sz w:val="28"/>
          <w:szCs w:val="28"/>
        </w:rPr>
        <w:t>4</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году</w:t>
      </w:r>
      <w:r w:rsidRPr="00570FF6">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5</w:t>
      </w:r>
      <w:r w:rsidR="00F77241" w:rsidRPr="00570FF6">
        <w:rPr>
          <w:rFonts w:ascii="Garamond" w:hAnsi="Garamond" w:cs="Garamond"/>
          <w:snapToGrid w:val="0"/>
          <w:kern w:val="28"/>
          <w:sz w:val="28"/>
          <w:szCs w:val="28"/>
        </w:rPr>
        <w:t>% к 20</w:t>
      </w:r>
      <w:r w:rsidR="00F77241">
        <w:rPr>
          <w:rFonts w:ascii="Garamond" w:hAnsi="Garamond" w:cs="Garamond"/>
          <w:snapToGrid w:val="0"/>
          <w:kern w:val="28"/>
          <w:sz w:val="28"/>
          <w:szCs w:val="28"/>
        </w:rPr>
        <w:t>2</w:t>
      </w:r>
      <w:r w:rsidR="00DF6CC1">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году).</w:t>
      </w:r>
      <w:r w:rsidR="00F77241">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Объем безвозмездных поступлений</w:t>
      </w:r>
      <w:r w:rsidR="00F77241">
        <w:rPr>
          <w:rFonts w:ascii="Garamond" w:hAnsi="Garamond" w:cs="Garamond"/>
          <w:snapToGrid w:val="0"/>
          <w:kern w:val="28"/>
          <w:sz w:val="28"/>
          <w:szCs w:val="28"/>
        </w:rPr>
        <w:t xml:space="preserve"> в 202</w:t>
      </w:r>
      <w:r w:rsidR="00DF6CC1">
        <w:rPr>
          <w:rFonts w:ascii="Garamond" w:hAnsi="Garamond" w:cs="Garamond"/>
          <w:snapToGrid w:val="0"/>
          <w:kern w:val="28"/>
          <w:sz w:val="28"/>
          <w:szCs w:val="28"/>
        </w:rPr>
        <w:t>3</w:t>
      </w:r>
      <w:r w:rsidR="00F77241">
        <w:rPr>
          <w:rFonts w:ascii="Garamond" w:hAnsi="Garamond" w:cs="Garamond"/>
          <w:snapToGrid w:val="0"/>
          <w:kern w:val="28"/>
          <w:sz w:val="28"/>
          <w:szCs w:val="28"/>
        </w:rPr>
        <w:t xml:space="preserve"> году </w:t>
      </w:r>
      <w:r>
        <w:rPr>
          <w:rFonts w:ascii="Garamond" w:hAnsi="Garamond" w:cs="Garamond"/>
          <w:snapToGrid w:val="0"/>
          <w:kern w:val="28"/>
          <w:sz w:val="28"/>
          <w:szCs w:val="28"/>
        </w:rPr>
        <w:t>803550</w:t>
      </w:r>
      <w:r w:rsidR="00F77241">
        <w:rPr>
          <w:rFonts w:ascii="Garamond" w:hAnsi="Garamond" w:cs="Garamond"/>
          <w:snapToGrid w:val="0"/>
          <w:kern w:val="28"/>
          <w:sz w:val="28"/>
          <w:szCs w:val="28"/>
        </w:rPr>
        <w:t xml:space="preserve">,00 рублей, меньше уровня прошлого года на </w:t>
      </w:r>
      <w:r>
        <w:rPr>
          <w:rFonts w:ascii="Garamond" w:hAnsi="Garamond" w:cs="Garamond"/>
          <w:snapToGrid w:val="0"/>
          <w:kern w:val="28"/>
          <w:sz w:val="28"/>
          <w:szCs w:val="28"/>
        </w:rPr>
        <w:t>22,3</w:t>
      </w:r>
      <w:r w:rsidR="00F77241">
        <w:rPr>
          <w:rFonts w:ascii="Garamond" w:hAnsi="Garamond" w:cs="Garamond"/>
          <w:snapToGrid w:val="0"/>
          <w:kern w:val="28"/>
          <w:sz w:val="28"/>
          <w:szCs w:val="28"/>
        </w:rPr>
        <w:t>%,</w:t>
      </w:r>
      <w:r w:rsidR="00F77241" w:rsidRPr="00570FF6">
        <w:rPr>
          <w:rFonts w:ascii="Garamond" w:hAnsi="Garamond" w:cs="Garamond"/>
          <w:snapToGrid w:val="0"/>
          <w:kern w:val="28"/>
          <w:sz w:val="28"/>
          <w:szCs w:val="28"/>
        </w:rPr>
        <w:t xml:space="preserve"> в 20</w:t>
      </w:r>
      <w:r w:rsidR="00F77241">
        <w:rPr>
          <w:rFonts w:ascii="Garamond" w:hAnsi="Garamond" w:cs="Garamond"/>
          <w:snapToGrid w:val="0"/>
          <w:kern w:val="28"/>
          <w:sz w:val="28"/>
          <w:szCs w:val="28"/>
        </w:rPr>
        <w:t>2</w:t>
      </w:r>
      <w:r>
        <w:rPr>
          <w:rFonts w:ascii="Garamond" w:hAnsi="Garamond" w:cs="Garamond"/>
          <w:snapToGrid w:val="0"/>
          <w:kern w:val="28"/>
          <w:sz w:val="28"/>
          <w:szCs w:val="28"/>
        </w:rPr>
        <w:t>4</w:t>
      </w:r>
      <w:r w:rsidR="00F77241" w:rsidRPr="00570FF6">
        <w:rPr>
          <w:rFonts w:ascii="Garamond" w:hAnsi="Garamond" w:cs="Garamond"/>
          <w:snapToGrid w:val="0"/>
          <w:kern w:val="28"/>
          <w:sz w:val="28"/>
          <w:szCs w:val="28"/>
        </w:rPr>
        <w:t xml:space="preserve"> </w:t>
      </w:r>
      <w:r w:rsidR="00F77241">
        <w:rPr>
          <w:rFonts w:ascii="Garamond" w:hAnsi="Garamond" w:cs="Garamond"/>
          <w:snapToGrid w:val="0"/>
          <w:kern w:val="28"/>
          <w:sz w:val="28"/>
          <w:szCs w:val="28"/>
        </w:rPr>
        <w:t>-</w:t>
      </w:r>
      <w:r>
        <w:rPr>
          <w:rFonts w:ascii="Garamond" w:hAnsi="Garamond" w:cs="Garamond"/>
          <w:snapToGrid w:val="0"/>
          <w:kern w:val="28"/>
          <w:sz w:val="28"/>
          <w:szCs w:val="28"/>
        </w:rPr>
        <w:t>301928</w:t>
      </w:r>
      <w:r w:rsidR="00F77241">
        <w:rPr>
          <w:rFonts w:ascii="Garamond" w:hAnsi="Garamond" w:cs="Garamond"/>
          <w:snapToGrid w:val="0"/>
          <w:kern w:val="28"/>
          <w:sz w:val="28"/>
          <w:szCs w:val="28"/>
        </w:rPr>
        <w:t xml:space="preserve">,00 рублей </w:t>
      </w:r>
      <w:r w:rsidR="00F77241" w:rsidRPr="00570FF6">
        <w:rPr>
          <w:rFonts w:ascii="Garamond" w:hAnsi="Garamond" w:cs="Garamond"/>
          <w:snapToGrid w:val="0"/>
          <w:kern w:val="28"/>
          <w:sz w:val="28"/>
          <w:szCs w:val="28"/>
        </w:rPr>
        <w:t>и 202</w:t>
      </w:r>
      <w:r>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году </w:t>
      </w:r>
      <w:r>
        <w:rPr>
          <w:rFonts w:ascii="Garamond" w:hAnsi="Garamond" w:cs="Garamond"/>
          <w:snapToGrid w:val="0"/>
          <w:kern w:val="28"/>
          <w:sz w:val="28"/>
          <w:szCs w:val="28"/>
        </w:rPr>
        <w:t>306363,00</w:t>
      </w:r>
      <w:r w:rsidR="00F77241">
        <w:rPr>
          <w:rFonts w:ascii="Garamond" w:hAnsi="Garamond" w:cs="Garamond"/>
          <w:snapToGrid w:val="0"/>
          <w:kern w:val="28"/>
          <w:sz w:val="28"/>
          <w:szCs w:val="28"/>
        </w:rPr>
        <w:t xml:space="preserve"> рублей.</w:t>
      </w:r>
      <w:bookmarkStart w:id="9" w:name="_Toc466555885"/>
      <w:r w:rsidR="00F77241">
        <w:rPr>
          <w:rFonts w:ascii="Garamond" w:hAnsi="Garamond" w:cs="Garamond"/>
          <w:snapToGrid w:val="0"/>
          <w:kern w:val="28"/>
          <w:sz w:val="28"/>
          <w:szCs w:val="28"/>
        </w:rPr>
        <w:t xml:space="preserve"> В 202</w:t>
      </w:r>
      <w:r>
        <w:rPr>
          <w:rFonts w:ascii="Garamond" w:hAnsi="Garamond" w:cs="Garamond"/>
          <w:snapToGrid w:val="0"/>
          <w:kern w:val="28"/>
          <w:sz w:val="28"/>
          <w:szCs w:val="28"/>
        </w:rPr>
        <w:t>4</w:t>
      </w:r>
      <w:r w:rsidR="00F77241">
        <w:rPr>
          <w:rFonts w:ascii="Garamond" w:hAnsi="Garamond" w:cs="Garamond"/>
          <w:snapToGrid w:val="0"/>
          <w:kern w:val="28"/>
          <w:sz w:val="28"/>
          <w:szCs w:val="28"/>
        </w:rPr>
        <w:t>-202</w:t>
      </w:r>
      <w:r>
        <w:rPr>
          <w:rFonts w:ascii="Garamond" w:hAnsi="Garamond" w:cs="Garamond"/>
          <w:snapToGrid w:val="0"/>
          <w:kern w:val="28"/>
          <w:sz w:val="28"/>
          <w:szCs w:val="28"/>
        </w:rPr>
        <w:t>5</w:t>
      </w:r>
      <w:r w:rsidR="00F77241">
        <w:rPr>
          <w:rFonts w:ascii="Garamond" w:hAnsi="Garamond" w:cs="Garamond"/>
          <w:snapToGrid w:val="0"/>
          <w:kern w:val="28"/>
          <w:sz w:val="28"/>
          <w:szCs w:val="28"/>
        </w:rPr>
        <w:t xml:space="preserve"> годах не</w:t>
      </w:r>
      <w:r>
        <w:rPr>
          <w:rFonts w:ascii="Garamond" w:hAnsi="Garamond" w:cs="Garamond"/>
          <w:snapToGrid w:val="0"/>
          <w:kern w:val="28"/>
          <w:sz w:val="28"/>
          <w:szCs w:val="28"/>
        </w:rPr>
        <w:t xml:space="preserve"> планируется</w:t>
      </w:r>
      <w:r w:rsidR="00F77241">
        <w:rPr>
          <w:rFonts w:ascii="Garamond" w:hAnsi="Garamond" w:cs="Garamond"/>
          <w:snapToGrid w:val="0"/>
          <w:kern w:val="28"/>
          <w:sz w:val="28"/>
          <w:szCs w:val="28"/>
        </w:rPr>
        <w:t xml:space="preserve"> дотаци</w:t>
      </w:r>
      <w:r>
        <w:rPr>
          <w:rFonts w:ascii="Garamond" w:hAnsi="Garamond" w:cs="Garamond"/>
          <w:snapToGrid w:val="0"/>
          <w:kern w:val="28"/>
          <w:sz w:val="28"/>
          <w:szCs w:val="28"/>
        </w:rPr>
        <w:t>я</w:t>
      </w:r>
      <w:r w:rsidR="00F77241">
        <w:rPr>
          <w:rFonts w:ascii="Garamond" w:hAnsi="Garamond" w:cs="Garamond"/>
          <w:snapToGrid w:val="0"/>
          <w:kern w:val="28"/>
          <w:sz w:val="28"/>
          <w:szCs w:val="28"/>
        </w:rPr>
        <w:t xml:space="preserve"> по обеспечению сбалансированности бюджетов поселений.</w:t>
      </w:r>
    </w:p>
    <w:p w:rsidR="00DE61A9" w:rsidRDefault="00DE61A9" w:rsidP="00DE61A9">
      <w:pPr>
        <w:pStyle w:val="ConsNormal"/>
        <w:spacing w:before="100" w:beforeAutospacing="1" w:line="252" w:lineRule="auto"/>
        <w:ind w:firstLine="709"/>
        <w:contextualSpacing/>
        <w:jc w:val="both"/>
        <w:rPr>
          <w:rFonts w:ascii="Garamond" w:hAnsi="Garamond" w:cs="Times New Roman"/>
          <w:sz w:val="28"/>
          <w:szCs w:val="28"/>
        </w:rPr>
      </w:pPr>
      <w:r w:rsidRPr="003E328B">
        <w:rPr>
          <w:rFonts w:ascii="Garamond" w:hAnsi="Garamond" w:cs="Times New Roman"/>
          <w:sz w:val="28"/>
          <w:szCs w:val="28"/>
        </w:rPr>
        <w:t>Расходы бюджета</w:t>
      </w:r>
      <w:r>
        <w:rPr>
          <w:rFonts w:ascii="Garamond" w:hAnsi="Garamond" w:cs="Times New Roman"/>
          <w:sz w:val="28"/>
          <w:szCs w:val="28"/>
        </w:rPr>
        <w:t xml:space="preserve"> поселения</w:t>
      </w:r>
      <w:r w:rsidRPr="003E328B">
        <w:rPr>
          <w:rFonts w:ascii="Garamond" w:hAnsi="Garamond" w:cs="Times New Roman"/>
          <w:sz w:val="28"/>
          <w:szCs w:val="28"/>
        </w:rPr>
        <w:t xml:space="preserve"> в 2023 - 2025 годах составят </w:t>
      </w:r>
      <w:r>
        <w:rPr>
          <w:rFonts w:ascii="Garamond" w:hAnsi="Garamond" w:cs="Times New Roman"/>
          <w:sz w:val="28"/>
          <w:szCs w:val="28"/>
        </w:rPr>
        <w:t>1618650,00</w:t>
      </w:r>
      <w:r w:rsidRPr="003E328B">
        <w:rPr>
          <w:rFonts w:ascii="Garamond" w:hAnsi="Garamond" w:cs="Times New Roman"/>
          <w:sz w:val="28"/>
          <w:szCs w:val="28"/>
        </w:rPr>
        <w:t xml:space="preserve"> рублей</w:t>
      </w:r>
      <w:r>
        <w:rPr>
          <w:rFonts w:ascii="Garamond" w:hAnsi="Garamond" w:cs="Times New Roman"/>
          <w:sz w:val="28"/>
          <w:szCs w:val="28"/>
        </w:rPr>
        <w:t xml:space="preserve"> (75,</w:t>
      </w:r>
      <w:r w:rsidR="002457A8">
        <w:rPr>
          <w:rFonts w:ascii="Garamond" w:hAnsi="Garamond" w:cs="Times New Roman"/>
          <w:sz w:val="28"/>
          <w:szCs w:val="28"/>
        </w:rPr>
        <w:t>9 к</w:t>
      </w:r>
      <w:r>
        <w:rPr>
          <w:rFonts w:ascii="Garamond" w:hAnsi="Garamond" w:cs="Times New Roman"/>
          <w:sz w:val="28"/>
          <w:szCs w:val="28"/>
        </w:rPr>
        <w:t xml:space="preserve"> уровню прошлого года)</w:t>
      </w:r>
      <w:r w:rsidRPr="003E328B">
        <w:rPr>
          <w:rFonts w:ascii="Garamond" w:hAnsi="Garamond" w:cs="Times New Roman"/>
          <w:sz w:val="28"/>
          <w:szCs w:val="28"/>
        </w:rPr>
        <w:t xml:space="preserve">, </w:t>
      </w:r>
      <w:r>
        <w:rPr>
          <w:rFonts w:ascii="Garamond" w:hAnsi="Garamond" w:cs="Times New Roman"/>
          <w:sz w:val="28"/>
          <w:szCs w:val="28"/>
        </w:rPr>
        <w:t xml:space="preserve">1130228,00 </w:t>
      </w:r>
      <w:r w:rsidR="0053020A">
        <w:rPr>
          <w:rFonts w:ascii="Garamond" w:hAnsi="Garamond" w:cs="Times New Roman"/>
          <w:sz w:val="28"/>
          <w:szCs w:val="28"/>
        </w:rPr>
        <w:t xml:space="preserve">рублей </w:t>
      </w:r>
      <w:r w:rsidR="0053020A" w:rsidRPr="003E328B">
        <w:rPr>
          <w:rFonts w:ascii="Garamond" w:hAnsi="Garamond" w:cs="Times New Roman"/>
          <w:sz w:val="28"/>
          <w:szCs w:val="28"/>
        </w:rPr>
        <w:t>и</w:t>
      </w:r>
      <w:r w:rsidRPr="003E328B">
        <w:rPr>
          <w:rFonts w:ascii="Garamond" w:hAnsi="Garamond" w:cs="Times New Roman"/>
          <w:sz w:val="28"/>
          <w:szCs w:val="28"/>
        </w:rPr>
        <w:t xml:space="preserve"> </w:t>
      </w:r>
      <w:r>
        <w:rPr>
          <w:rFonts w:ascii="Garamond" w:hAnsi="Garamond" w:cs="Times New Roman"/>
          <w:sz w:val="28"/>
          <w:szCs w:val="28"/>
        </w:rPr>
        <w:t>1147363,00</w:t>
      </w:r>
      <w:r w:rsidRPr="003E328B">
        <w:rPr>
          <w:rFonts w:ascii="Garamond" w:hAnsi="Garamond" w:cs="Times New Roman"/>
          <w:sz w:val="28"/>
          <w:szCs w:val="28"/>
        </w:rPr>
        <w:t xml:space="preserve"> руб</w:t>
      </w:r>
      <w:r>
        <w:rPr>
          <w:rFonts w:ascii="Garamond" w:hAnsi="Garamond" w:cs="Times New Roman"/>
          <w:sz w:val="28"/>
          <w:szCs w:val="28"/>
        </w:rPr>
        <w:t xml:space="preserve">ля </w:t>
      </w:r>
      <w:r w:rsidRPr="003E328B">
        <w:rPr>
          <w:rFonts w:ascii="Garamond" w:hAnsi="Garamond" w:cs="Times New Roman"/>
          <w:sz w:val="28"/>
          <w:szCs w:val="28"/>
        </w:rPr>
        <w:t xml:space="preserve">соответственно. </w:t>
      </w:r>
    </w:p>
    <w:p w:rsidR="00DE61A9" w:rsidRPr="00DE61A9" w:rsidRDefault="00DE61A9" w:rsidP="00DE61A9">
      <w:pPr>
        <w:spacing w:line="257" w:lineRule="auto"/>
        <w:ind w:firstLine="709"/>
        <w:jc w:val="both"/>
        <w:rPr>
          <w:rFonts w:ascii="Garamond" w:hAnsi="Garamond" w:cs="Garamond"/>
          <w:sz w:val="28"/>
          <w:szCs w:val="28"/>
        </w:rPr>
      </w:pPr>
    </w:p>
    <w:p w:rsidR="00DE61A9" w:rsidRPr="00C82641" w:rsidRDefault="00F77241" w:rsidP="00DE61A9">
      <w:pPr>
        <w:pStyle w:val="ConsNormal"/>
        <w:spacing w:line="252" w:lineRule="auto"/>
        <w:ind w:firstLine="709"/>
        <w:jc w:val="both"/>
        <w:rPr>
          <w:rFonts w:ascii="Garamond" w:hAnsi="Garamond" w:cs="Times New Roman"/>
          <w:sz w:val="28"/>
          <w:szCs w:val="28"/>
        </w:rPr>
      </w:pPr>
      <w:r>
        <w:rPr>
          <w:rFonts w:ascii="Garamond" w:hAnsi="Garamond" w:cs="Garamond"/>
          <w:snapToGrid w:val="0"/>
          <w:kern w:val="28"/>
          <w:sz w:val="28"/>
          <w:szCs w:val="28"/>
        </w:rPr>
        <w:t xml:space="preserve"> </w:t>
      </w:r>
      <w:r>
        <w:t xml:space="preserve">  </w:t>
      </w:r>
      <w:r w:rsidRPr="0012685F">
        <w:rPr>
          <w:rFonts w:ascii="Garamond" w:hAnsi="Garamond" w:cs="Times New Roman"/>
          <w:sz w:val="28"/>
          <w:szCs w:val="28"/>
        </w:rPr>
        <w:t>Планирование расходов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DE61A9">
        <w:rPr>
          <w:rFonts w:ascii="Garamond" w:hAnsi="Garamond" w:cs="Times New Roman"/>
          <w:sz w:val="28"/>
          <w:szCs w:val="28"/>
        </w:rPr>
        <w:t>3</w:t>
      </w:r>
      <w:r w:rsidRPr="0012685F">
        <w:rPr>
          <w:rFonts w:ascii="Garamond" w:hAnsi="Garamond" w:cs="Times New Roman"/>
          <w:sz w:val="28"/>
          <w:szCs w:val="28"/>
        </w:rPr>
        <w:t xml:space="preserve"> год и на плановый период 202</w:t>
      </w:r>
      <w:r w:rsidR="00DE61A9">
        <w:rPr>
          <w:rFonts w:ascii="Garamond" w:hAnsi="Garamond" w:cs="Times New Roman"/>
          <w:sz w:val="28"/>
          <w:szCs w:val="28"/>
        </w:rPr>
        <w:t>4</w:t>
      </w:r>
      <w:r w:rsidRPr="0012685F">
        <w:rPr>
          <w:rFonts w:ascii="Garamond" w:hAnsi="Garamond" w:cs="Times New Roman"/>
          <w:sz w:val="28"/>
          <w:szCs w:val="28"/>
        </w:rPr>
        <w:t xml:space="preserve"> и 202</w:t>
      </w:r>
      <w:r w:rsidR="00DE61A9">
        <w:rPr>
          <w:rFonts w:ascii="Garamond" w:hAnsi="Garamond" w:cs="Times New Roman"/>
          <w:sz w:val="28"/>
          <w:szCs w:val="28"/>
        </w:rPr>
        <w:t>5</w:t>
      </w:r>
      <w:r w:rsidRPr="0012685F">
        <w:rPr>
          <w:rFonts w:ascii="Garamond" w:hAnsi="Garamond" w:cs="Times New Roman"/>
          <w:sz w:val="28"/>
          <w:szCs w:val="28"/>
        </w:rPr>
        <w:t xml:space="preserve">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социально-экономического развития Брянской области на период до 202</w:t>
      </w:r>
      <w:r w:rsidR="00DE61A9">
        <w:rPr>
          <w:rFonts w:ascii="Garamond" w:hAnsi="Garamond" w:cs="Times New Roman"/>
          <w:sz w:val="28"/>
          <w:szCs w:val="28"/>
        </w:rPr>
        <w:t>5</w:t>
      </w:r>
      <w:r w:rsidRPr="0012685F">
        <w:rPr>
          <w:rFonts w:ascii="Garamond" w:hAnsi="Garamond" w:cs="Times New Roman"/>
          <w:sz w:val="28"/>
          <w:szCs w:val="28"/>
        </w:rPr>
        <w:t xml:space="preserve"> </w:t>
      </w:r>
      <w:r w:rsidR="00DE61A9" w:rsidRPr="0012685F">
        <w:rPr>
          <w:rFonts w:ascii="Garamond" w:hAnsi="Garamond" w:cs="Times New Roman"/>
          <w:sz w:val="28"/>
          <w:szCs w:val="28"/>
        </w:rPr>
        <w:t>года, индексация</w:t>
      </w:r>
      <w:r w:rsidR="00DE61A9">
        <w:rPr>
          <w:rFonts w:ascii="Garamond" w:hAnsi="Garamond" w:cs="Times New Roman"/>
          <w:sz w:val="28"/>
          <w:szCs w:val="28"/>
        </w:rPr>
        <w:t xml:space="preserve"> расходов по оплату услуг связи и коммунальных услуг планируется выше прогнозируемого уровня инфляции</w:t>
      </w:r>
      <w:r w:rsidR="00DE61A9" w:rsidRPr="00541788">
        <w:rPr>
          <w:rFonts w:ascii="Garamond" w:hAnsi="Garamond" w:cs="Times New Roman"/>
          <w:sz w:val="28"/>
          <w:szCs w:val="28"/>
        </w:rPr>
        <w:t xml:space="preserve"> (таблица </w:t>
      </w:r>
      <w:r w:rsidR="00DE61A9">
        <w:rPr>
          <w:rFonts w:ascii="Garamond" w:hAnsi="Garamond" w:cs="Times New Roman"/>
          <w:sz w:val="28"/>
          <w:szCs w:val="28"/>
        </w:rPr>
        <w:t>2</w:t>
      </w:r>
      <w:r w:rsidR="00DE61A9" w:rsidRPr="00541788">
        <w:rPr>
          <w:rFonts w:ascii="Garamond" w:hAnsi="Garamond" w:cs="Times New Roman"/>
          <w:sz w:val="28"/>
          <w:szCs w:val="28"/>
        </w:rPr>
        <w:t>).</w:t>
      </w:r>
    </w:p>
    <w:p w:rsidR="00F77241" w:rsidRPr="0012685F" w:rsidRDefault="00F77241" w:rsidP="00E9154E">
      <w:pPr>
        <w:pStyle w:val="ConsNormal"/>
        <w:spacing w:line="252" w:lineRule="auto"/>
        <w:ind w:firstLine="709"/>
        <w:jc w:val="both"/>
        <w:rPr>
          <w:rFonts w:ascii="Garamond" w:hAnsi="Garamond" w:cs="Times New Roman"/>
          <w:sz w:val="28"/>
          <w:szCs w:val="28"/>
        </w:rPr>
      </w:pPr>
    </w:p>
    <w:p w:rsidR="002457A8" w:rsidRDefault="00F77241" w:rsidP="00EE29E7">
      <w:pPr>
        <w:pStyle w:val="af4"/>
        <w:jc w:val="right"/>
        <w:rPr>
          <w:sz w:val="28"/>
          <w:szCs w:val="28"/>
        </w:rPr>
      </w:pPr>
      <w:r w:rsidRPr="00EE29E7">
        <w:rPr>
          <w:sz w:val="28"/>
          <w:szCs w:val="28"/>
        </w:rPr>
        <w:t xml:space="preserve">                                                                                                                                                                  </w:t>
      </w:r>
      <w:r>
        <w:rPr>
          <w:sz w:val="28"/>
          <w:szCs w:val="28"/>
        </w:rPr>
        <w:t xml:space="preserve">                 </w:t>
      </w:r>
    </w:p>
    <w:p w:rsidR="002457A8" w:rsidRDefault="002457A8" w:rsidP="00EE29E7">
      <w:pPr>
        <w:pStyle w:val="af4"/>
        <w:jc w:val="right"/>
        <w:rPr>
          <w:sz w:val="28"/>
          <w:szCs w:val="28"/>
        </w:rPr>
      </w:pPr>
    </w:p>
    <w:p w:rsidR="002457A8" w:rsidRDefault="002457A8" w:rsidP="00EE29E7">
      <w:pPr>
        <w:pStyle w:val="af4"/>
        <w:jc w:val="right"/>
        <w:rPr>
          <w:sz w:val="28"/>
          <w:szCs w:val="28"/>
        </w:rPr>
      </w:pPr>
    </w:p>
    <w:p w:rsidR="00F77241" w:rsidRPr="00EE29E7" w:rsidRDefault="00F77241" w:rsidP="00EE29E7">
      <w:pPr>
        <w:pStyle w:val="af4"/>
        <w:jc w:val="right"/>
        <w:rPr>
          <w:b w:val="0"/>
          <w:sz w:val="28"/>
          <w:szCs w:val="28"/>
        </w:rPr>
      </w:pPr>
      <w:r w:rsidRPr="00EE29E7">
        <w:rPr>
          <w:b w:val="0"/>
          <w:sz w:val="28"/>
          <w:szCs w:val="28"/>
        </w:rPr>
        <w:t>Таблица 2</w:t>
      </w:r>
    </w:p>
    <w:p w:rsidR="00F77241" w:rsidRPr="00541788" w:rsidRDefault="00F77241" w:rsidP="009B49F2">
      <w:pPr>
        <w:keepNext/>
        <w:spacing w:after="120"/>
        <w:ind w:right="-1"/>
        <w:jc w:val="center"/>
        <w:rPr>
          <w:rFonts w:ascii="Garamond" w:hAnsi="Garamond"/>
          <w:sz w:val="28"/>
          <w:szCs w:val="28"/>
        </w:rPr>
      </w:pPr>
      <w:r w:rsidRPr="00541788">
        <w:rPr>
          <w:rFonts w:ascii="Garamond" w:hAnsi="Garamond"/>
          <w:sz w:val="28"/>
          <w:szCs w:val="28"/>
        </w:rPr>
        <w:lastRenderedPageBreak/>
        <w:t xml:space="preserve">Решения об индексации отдельных статей </w:t>
      </w:r>
      <w:r w:rsidR="00DE61A9" w:rsidRPr="00541788">
        <w:rPr>
          <w:rFonts w:ascii="Garamond" w:hAnsi="Garamond"/>
          <w:sz w:val="28"/>
          <w:szCs w:val="28"/>
        </w:rPr>
        <w:t>расходов, запланированные</w:t>
      </w:r>
      <w:r w:rsidRPr="00541788">
        <w:rPr>
          <w:rFonts w:ascii="Garamond" w:hAnsi="Garamond"/>
          <w:sz w:val="28"/>
          <w:szCs w:val="28"/>
        </w:rPr>
        <w:t xml:space="preserve"> при формировании бюджета</w:t>
      </w:r>
      <w:r>
        <w:rPr>
          <w:rFonts w:ascii="Garamond" w:hAnsi="Garamond"/>
          <w:sz w:val="28"/>
          <w:szCs w:val="28"/>
        </w:rPr>
        <w:t xml:space="preserve"> поселения</w:t>
      </w:r>
      <w:r w:rsidRPr="00541788">
        <w:rPr>
          <w:rFonts w:ascii="Garamond" w:hAnsi="Garamond"/>
          <w:sz w:val="28"/>
          <w:szCs w:val="28"/>
        </w:rPr>
        <w:br/>
      </w:r>
      <w:r>
        <w:rPr>
          <w:rFonts w:ascii="Garamond" w:hAnsi="Garamond"/>
          <w:sz w:val="28"/>
          <w:szCs w:val="28"/>
        </w:rPr>
        <w:t>на 202</w:t>
      </w:r>
      <w:r w:rsidR="002457A8">
        <w:rPr>
          <w:rFonts w:ascii="Garamond" w:hAnsi="Garamond"/>
          <w:sz w:val="28"/>
          <w:szCs w:val="28"/>
        </w:rPr>
        <w:t>3</w:t>
      </w:r>
      <w:r>
        <w:rPr>
          <w:rFonts w:ascii="Garamond" w:hAnsi="Garamond"/>
          <w:sz w:val="28"/>
          <w:szCs w:val="28"/>
        </w:rPr>
        <w:t xml:space="preserve"> год и на плановый период 202</w:t>
      </w:r>
      <w:r w:rsidR="002457A8">
        <w:rPr>
          <w:rFonts w:ascii="Garamond" w:hAnsi="Garamond"/>
          <w:sz w:val="28"/>
          <w:szCs w:val="28"/>
        </w:rPr>
        <w:t>4</w:t>
      </w:r>
      <w:r>
        <w:rPr>
          <w:rFonts w:ascii="Garamond" w:hAnsi="Garamond"/>
          <w:sz w:val="28"/>
          <w:szCs w:val="28"/>
        </w:rPr>
        <w:t xml:space="preserve"> и 202</w:t>
      </w:r>
      <w:r w:rsidR="002457A8">
        <w:rPr>
          <w:rFonts w:ascii="Garamond" w:hAnsi="Garamond"/>
          <w:sz w:val="28"/>
          <w:szCs w:val="28"/>
        </w:rPr>
        <w:t>5</w:t>
      </w:r>
      <w:r>
        <w:rPr>
          <w:rFonts w:ascii="Garamond" w:hAnsi="Garamond"/>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2009"/>
        <w:gridCol w:w="2829"/>
      </w:tblGrid>
      <w:tr w:rsidR="00F77241" w:rsidRPr="00541788" w:rsidTr="008B622B">
        <w:trPr>
          <w:cantSplit/>
          <w:trHeight w:val="976"/>
          <w:tblHeader/>
        </w:trPr>
        <w:tc>
          <w:tcPr>
            <w:tcW w:w="2500"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F77241" w:rsidRPr="00541788" w:rsidTr="008B622B">
        <w:trPr>
          <w:cantSplit/>
          <w:trHeight w:val="1082"/>
        </w:trPr>
        <w:tc>
          <w:tcPr>
            <w:tcW w:w="2500" w:type="pct"/>
            <w:vAlign w:val="center"/>
          </w:tcPr>
          <w:p w:rsidR="00F77241" w:rsidRPr="0012685F" w:rsidRDefault="00F77241" w:rsidP="00B869F8">
            <w:pPr>
              <w:spacing w:before="60" w:after="60" w:line="252" w:lineRule="auto"/>
              <w:rPr>
                <w:rFonts w:ascii="Garamond" w:hAnsi="Garamond"/>
              </w:rPr>
            </w:pPr>
            <w:r w:rsidRPr="0012685F">
              <w:rPr>
                <w:rFonts w:ascii="Garamond" w:hAnsi="Garamond"/>
                <w:sz w:val="22"/>
                <w:szCs w:val="22"/>
              </w:rPr>
              <w:t xml:space="preserve">Фонд оплаты труда </w:t>
            </w:r>
            <w:r w:rsidR="0053020A" w:rsidRPr="0012685F">
              <w:rPr>
                <w:rFonts w:ascii="Garamond" w:hAnsi="Garamond"/>
                <w:sz w:val="22"/>
                <w:szCs w:val="22"/>
              </w:rPr>
              <w:t>работников</w:t>
            </w:r>
            <w:r w:rsidR="0053020A">
              <w:rPr>
                <w:rFonts w:ascii="Garamond" w:hAnsi="Garamond"/>
                <w:sz w:val="22"/>
                <w:szCs w:val="22"/>
              </w:rPr>
              <w:t xml:space="preserve"> органов</w:t>
            </w:r>
            <w:r>
              <w:rPr>
                <w:rFonts w:ascii="Garamond" w:hAnsi="Garamond"/>
                <w:sz w:val="22"/>
                <w:szCs w:val="22"/>
              </w:rPr>
              <w:t xml:space="preserve"> местного самоуправления</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2457A8">
              <w:rPr>
                <w:rFonts w:ascii="Garamond" w:hAnsi="Garamond"/>
                <w:sz w:val="22"/>
                <w:szCs w:val="22"/>
              </w:rPr>
              <w:t>55</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3</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4</w:t>
            </w:r>
            <w:r w:rsidRPr="0012685F">
              <w:rPr>
                <w:rFonts w:ascii="Garamond" w:hAnsi="Garamond"/>
                <w:sz w:val="22"/>
                <w:szCs w:val="22"/>
              </w:rPr>
              <w:t xml:space="preserve"> года</w:t>
            </w:r>
          </w:p>
          <w:p w:rsidR="00F77241" w:rsidRPr="0012685F" w:rsidRDefault="00F77241" w:rsidP="002457A8">
            <w:pPr>
              <w:spacing w:line="252" w:lineRule="auto"/>
              <w:jc w:val="center"/>
              <w:rPr>
                <w:rFonts w:ascii="Garamond" w:hAnsi="Garamond"/>
              </w:rPr>
            </w:pPr>
            <w:r w:rsidRPr="0012685F">
              <w:rPr>
                <w:rFonts w:ascii="Garamond" w:hAnsi="Garamond"/>
                <w:sz w:val="22"/>
                <w:szCs w:val="22"/>
              </w:rPr>
              <w:t>1 октября 202</w:t>
            </w:r>
            <w:r w:rsidR="002457A8">
              <w:rPr>
                <w:rFonts w:ascii="Garamond" w:hAnsi="Garamond"/>
                <w:sz w:val="22"/>
                <w:szCs w:val="22"/>
              </w:rPr>
              <w:t>5</w:t>
            </w:r>
            <w:r w:rsidRPr="0012685F">
              <w:rPr>
                <w:rFonts w:ascii="Garamond" w:hAnsi="Garamond"/>
                <w:sz w:val="22"/>
                <w:szCs w:val="22"/>
              </w:rPr>
              <w:t xml:space="preserve"> года</w:t>
            </w:r>
          </w:p>
        </w:tc>
      </w:tr>
      <w:tr w:rsidR="00F77241" w:rsidRPr="00541788" w:rsidTr="008B622B">
        <w:trPr>
          <w:cantSplit/>
          <w:trHeight w:val="1082"/>
        </w:trPr>
        <w:tc>
          <w:tcPr>
            <w:tcW w:w="2500" w:type="pct"/>
            <w:vAlign w:val="center"/>
          </w:tcPr>
          <w:p w:rsidR="00F77241" w:rsidRPr="0012685F" w:rsidRDefault="00F77241" w:rsidP="00B869F8">
            <w:pPr>
              <w:spacing w:before="60" w:after="60" w:line="252" w:lineRule="auto"/>
              <w:rPr>
                <w:rFonts w:ascii="Garamond" w:hAnsi="Garamond"/>
              </w:rPr>
            </w:pPr>
            <w:r w:rsidRPr="0012685F">
              <w:rPr>
                <w:rFonts w:ascii="Garamond" w:hAnsi="Garamond"/>
                <w:sz w:val="22"/>
                <w:szCs w:val="22"/>
              </w:rPr>
              <w:t>Расходы по оплате коммунальных услуг и средств связи</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2457A8">
              <w:rPr>
                <w:rFonts w:ascii="Garamond" w:hAnsi="Garamond"/>
                <w:sz w:val="22"/>
                <w:szCs w:val="22"/>
              </w:rPr>
              <w:t>61</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3</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4</w:t>
            </w:r>
            <w:r w:rsidRPr="0012685F">
              <w:rPr>
                <w:rFonts w:ascii="Garamond" w:hAnsi="Garamond"/>
                <w:sz w:val="22"/>
                <w:szCs w:val="22"/>
              </w:rPr>
              <w:t xml:space="preserve"> года</w:t>
            </w:r>
          </w:p>
          <w:p w:rsidR="00F77241" w:rsidRPr="0012685F" w:rsidRDefault="00F77241" w:rsidP="002457A8">
            <w:pPr>
              <w:spacing w:line="252" w:lineRule="auto"/>
              <w:jc w:val="center"/>
              <w:rPr>
                <w:rFonts w:ascii="Garamond" w:hAnsi="Garamond"/>
              </w:rPr>
            </w:pPr>
            <w:r w:rsidRPr="0012685F">
              <w:rPr>
                <w:rFonts w:ascii="Garamond" w:hAnsi="Garamond"/>
                <w:sz w:val="22"/>
                <w:szCs w:val="22"/>
              </w:rPr>
              <w:t>1 января 202</w:t>
            </w:r>
            <w:r w:rsidR="002457A8">
              <w:rPr>
                <w:rFonts w:ascii="Garamond" w:hAnsi="Garamond"/>
                <w:sz w:val="22"/>
                <w:szCs w:val="22"/>
              </w:rPr>
              <w:t>5</w:t>
            </w:r>
            <w:r w:rsidRPr="0012685F">
              <w:rPr>
                <w:rFonts w:ascii="Garamond" w:hAnsi="Garamond"/>
                <w:sz w:val="22"/>
                <w:szCs w:val="22"/>
              </w:rPr>
              <w:t xml:space="preserve"> года</w:t>
            </w:r>
          </w:p>
        </w:tc>
      </w:tr>
    </w:tbl>
    <w:p w:rsidR="002457A8" w:rsidRDefault="002457A8" w:rsidP="002457A8">
      <w:pPr>
        <w:pStyle w:val="ConsNormal"/>
        <w:spacing w:before="120" w:line="252" w:lineRule="auto"/>
        <w:ind w:firstLine="0"/>
        <w:jc w:val="both"/>
        <w:rPr>
          <w:rFonts w:ascii="Garamond" w:hAnsi="Garamond" w:cs="Times New Roman"/>
          <w:sz w:val="28"/>
          <w:szCs w:val="28"/>
        </w:rPr>
      </w:pPr>
      <w:r w:rsidRPr="005B36EF">
        <w:rPr>
          <w:rFonts w:ascii="Garamond" w:hAnsi="Garamond" w:cs="Times New Roman"/>
          <w:sz w:val="28"/>
          <w:szCs w:val="28"/>
        </w:rPr>
        <w:t>Проектом закон</w:t>
      </w:r>
      <w:r>
        <w:rPr>
          <w:rFonts w:ascii="Garamond" w:hAnsi="Garamond" w:cs="Times New Roman"/>
          <w:sz w:val="28"/>
          <w:szCs w:val="28"/>
        </w:rPr>
        <w:t xml:space="preserve">а также предусмотрены средства </w:t>
      </w:r>
      <w:r w:rsidRPr="00470D5D">
        <w:rPr>
          <w:rFonts w:ascii="Garamond" w:hAnsi="Garamond" w:cs="Times New Roman"/>
          <w:sz w:val="28"/>
          <w:szCs w:val="28"/>
        </w:rPr>
        <w:t>на выплату минимального размера оплаты труда</w:t>
      </w:r>
      <w:r>
        <w:rPr>
          <w:rFonts w:ascii="Garamond" w:hAnsi="Garamond" w:cs="Times New Roman"/>
          <w:sz w:val="28"/>
          <w:szCs w:val="28"/>
        </w:rPr>
        <w:t xml:space="preserve"> работникам государственных учреждений</w:t>
      </w:r>
      <w:r w:rsidRPr="00470D5D">
        <w:rPr>
          <w:rFonts w:ascii="Garamond" w:hAnsi="Garamond" w:cs="Times New Roman"/>
          <w:sz w:val="28"/>
          <w:szCs w:val="28"/>
        </w:rPr>
        <w:t xml:space="preserve"> с 1 января 202</w:t>
      </w:r>
      <w:r>
        <w:rPr>
          <w:rFonts w:ascii="Garamond" w:hAnsi="Garamond" w:cs="Times New Roman"/>
          <w:sz w:val="28"/>
          <w:szCs w:val="28"/>
        </w:rPr>
        <w:t>3</w:t>
      </w:r>
      <w:r w:rsidRPr="00470D5D">
        <w:rPr>
          <w:rFonts w:ascii="Garamond" w:hAnsi="Garamond" w:cs="Times New Roman"/>
          <w:sz w:val="28"/>
          <w:szCs w:val="28"/>
        </w:rPr>
        <w:t xml:space="preserve"> года в размере </w:t>
      </w:r>
      <w:r>
        <w:rPr>
          <w:rFonts w:ascii="Garamond" w:hAnsi="Garamond" w:cs="Times New Roman"/>
          <w:sz w:val="28"/>
          <w:szCs w:val="28"/>
        </w:rPr>
        <w:t>16 242</w:t>
      </w:r>
      <w:r w:rsidRPr="00470D5D">
        <w:rPr>
          <w:rFonts w:ascii="Garamond" w:hAnsi="Garamond" w:cs="Times New Roman"/>
          <w:sz w:val="28"/>
          <w:szCs w:val="28"/>
        </w:rPr>
        <w:t xml:space="preserve"> рубл</w:t>
      </w:r>
      <w:r>
        <w:rPr>
          <w:rFonts w:ascii="Garamond" w:hAnsi="Garamond" w:cs="Times New Roman"/>
          <w:sz w:val="28"/>
          <w:szCs w:val="28"/>
        </w:rPr>
        <w:t>я</w:t>
      </w:r>
      <w:r w:rsidRPr="00470D5D">
        <w:rPr>
          <w:rFonts w:ascii="Garamond" w:hAnsi="Garamond" w:cs="Times New Roman"/>
          <w:sz w:val="28"/>
          <w:szCs w:val="28"/>
        </w:rPr>
        <w:t xml:space="preserve"> с увеличением на 6</w:t>
      </w:r>
      <w:r>
        <w:rPr>
          <w:rFonts w:ascii="Garamond" w:hAnsi="Garamond" w:cs="Times New Roman"/>
          <w:sz w:val="28"/>
          <w:szCs w:val="28"/>
        </w:rPr>
        <w:t xml:space="preserve">,3 </w:t>
      </w:r>
      <w:r w:rsidRPr="00470D5D">
        <w:rPr>
          <w:rFonts w:ascii="Garamond" w:hAnsi="Garamond" w:cs="Times New Roman"/>
          <w:sz w:val="28"/>
          <w:szCs w:val="28"/>
        </w:rPr>
        <w:t>% к уровню 202</w:t>
      </w:r>
      <w:r>
        <w:rPr>
          <w:rFonts w:ascii="Garamond" w:hAnsi="Garamond" w:cs="Times New Roman"/>
          <w:sz w:val="28"/>
          <w:szCs w:val="28"/>
        </w:rPr>
        <w:t>2</w:t>
      </w:r>
      <w:r w:rsidRPr="00470D5D">
        <w:rPr>
          <w:rFonts w:ascii="Garamond" w:hAnsi="Garamond" w:cs="Times New Roman"/>
          <w:sz w:val="28"/>
          <w:szCs w:val="28"/>
        </w:rPr>
        <w:t xml:space="preserve"> года</w:t>
      </w:r>
      <w:r>
        <w:rPr>
          <w:rFonts w:ascii="Garamond" w:hAnsi="Garamond" w:cs="Times New Roman"/>
          <w:sz w:val="28"/>
          <w:szCs w:val="28"/>
        </w:rPr>
        <w:t>.</w:t>
      </w:r>
    </w:p>
    <w:p w:rsidR="00F77241" w:rsidRDefault="002457A8" w:rsidP="00A02E4B">
      <w:pPr>
        <w:rPr>
          <w:rFonts w:ascii="Garamond" w:hAnsi="Garamond" w:cs="Garamond"/>
          <w:snapToGrid w:val="0"/>
          <w:kern w:val="28"/>
          <w:sz w:val="28"/>
          <w:szCs w:val="28"/>
        </w:rPr>
      </w:pPr>
      <w:r>
        <w:rPr>
          <w:rFonts w:ascii="Garamond" w:hAnsi="Garamond" w:cs="Garamond"/>
          <w:snapToGrid w:val="0"/>
          <w:kern w:val="28"/>
          <w:sz w:val="28"/>
          <w:szCs w:val="28"/>
        </w:rPr>
        <w:t xml:space="preserve">  В 2023-2025 годах бюджет запланирован без дефицита.</w:t>
      </w:r>
    </w:p>
    <w:p w:rsidR="00F77241" w:rsidRDefault="00F77241" w:rsidP="00A02E4B">
      <w:pPr>
        <w:rPr>
          <w:rFonts w:ascii="Garamond" w:hAnsi="Garamond" w:cs="Garamond"/>
          <w:snapToGrid w:val="0"/>
          <w:kern w:val="28"/>
          <w:sz w:val="28"/>
          <w:szCs w:val="28"/>
        </w:rPr>
      </w:pPr>
    </w:p>
    <w:p w:rsidR="00F77241" w:rsidRDefault="00F77241" w:rsidP="00A02E4B">
      <w:pPr>
        <w:rPr>
          <w:rFonts w:ascii="Garamond" w:hAnsi="Garamond" w:cs="Garamond"/>
          <w:snapToGrid w:val="0"/>
          <w:kern w:val="28"/>
          <w:sz w:val="28"/>
          <w:szCs w:val="28"/>
        </w:rPr>
      </w:pPr>
    </w:p>
    <w:p w:rsidR="00F77241" w:rsidRPr="00A02E4B" w:rsidRDefault="00F77241" w:rsidP="00EE29E7">
      <w:pPr>
        <w:jc w:val="center"/>
        <w:rPr>
          <w:rFonts w:ascii="Garamond" w:hAnsi="Garamond" w:cs="Garamond"/>
          <w:snapToGrid w:val="0"/>
          <w:kern w:val="28"/>
          <w:sz w:val="28"/>
          <w:szCs w:val="28"/>
        </w:rPr>
      </w:pPr>
      <w:r w:rsidRPr="00B614A9">
        <w:rPr>
          <w:snapToGrid w:val="0"/>
          <w:kern w:val="28"/>
        </w:rPr>
        <w:t>ДОХОДЫ БЮДЖЕТА</w:t>
      </w:r>
      <w:r>
        <w:rPr>
          <w:snapToGrid w:val="0"/>
          <w:kern w:val="28"/>
        </w:rPr>
        <w:t xml:space="preserve"> ПОСЕЛЕНИЯ</w:t>
      </w:r>
      <w:r w:rsidRPr="00B614A9">
        <w:rPr>
          <w:snapToGrid w:val="0"/>
          <w:kern w:val="28"/>
        </w:rPr>
        <w:t xml:space="preserve"> В </w:t>
      </w:r>
      <w:bookmarkEnd w:id="7"/>
      <w:bookmarkEnd w:id="8"/>
      <w:r w:rsidRPr="00B614A9">
        <w:rPr>
          <w:snapToGrid w:val="0"/>
          <w:kern w:val="28"/>
        </w:rPr>
        <w:t>20</w:t>
      </w:r>
      <w:r>
        <w:rPr>
          <w:snapToGrid w:val="0"/>
          <w:kern w:val="28"/>
        </w:rPr>
        <w:t>22</w:t>
      </w:r>
      <w:r w:rsidRPr="00B614A9">
        <w:rPr>
          <w:snapToGrid w:val="0"/>
          <w:kern w:val="28"/>
        </w:rPr>
        <w:t xml:space="preserve"> - 20</w:t>
      </w:r>
      <w:r>
        <w:rPr>
          <w:snapToGrid w:val="0"/>
          <w:kern w:val="28"/>
        </w:rPr>
        <w:t>24</w:t>
      </w:r>
      <w:r w:rsidRPr="00B614A9">
        <w:rPr>
          <w:snapToGrid w:val="0"/>
          <w:kern w:val="28"/>
        </w:rPr>
        <w:t xml:space="preserve"> ГОДАХ</w:t>
      </w:r>
      <w:bookmarkEnd w:id="9"/>
    </w:p>
    <w:p w:rsidR="00F77241" w:rsidRDefault="00F77241" w:rsidP="009B49F2">
      <w:pPr>
        <w:pStyle w:val="1"/>
        <w:spacing w:before="240" w:after="240" w:line="240" w:lineRule="auto"/>
        <w:rPr>
          <w:caps/>
          <w:snapToGrid w:val="0"/>
          <w:color w:val="003366"/>
          <w:kern w:val="28"/>
        </w:rPr>
      </w:pPr>
      <w:bookmarkStart w:id="10" w:name="_Toc466555886"/>
      <w:bookmarkStart w:id="11" w:name="_Toc171335410"/>
      <w:bookmarkStart w:id="12" w:name="_Toc210550694"/>
      <w:bookmarkStart w:id="13" w:name="_Toc210550866"/>
      <w:r w:rsidRPr="006E0661">
        <w:rPr>
          <w:caps/>
          <w:snapToGrid w:val="0"/>
          <w:color w:val="003366"/>
          <w:kern w:val="28"/>
        </w:rPr>
        <w:t>Налоговые и неналоговые доходы</w:t>
      </w:r>
      <w:bookmarkEnd w:id="10"/>
    </w:p>
    <w:p w:rsidR="00F77241" w:rsidRPr="009B49F2" w:rsidRDefault="00F77241" w:rsidP="009B49F2">
      <w:pPr>
        <w:pStyle w:val="1"/>
        <w:spacing w:before="240" w:after="240" w:line="240" w:lineRule="auto"/>
        <w:rPr>
          <w:rFonts w:ascii="Garamond" w:hAnsi="Garamond" w:cs="Garamond"/>
          <w:caps/>
          <w:snapToGrid w:val="0"/>
          <w:color w:val="003366"/>
          <w:kern w:val="28"/>
        </w:rPr>
      </w:pPr>
      <w:r w:rsidRPr="006E0661">
        <w:t>Формирование доходов бюджета</w:t>
      </w:r>
      <w:r>
        <w:t xml:space="preserve"> поселения</w:t>
      </w:r>
      <w:r w:rsidRPr="006E0661">
        <w:t xml:space="preserve"> на 20</w:t>
      </w:r>
      <w:r>
        <w:t>22</w:t>
      </w:r>
      <w:r w:rsidRPr="006E0661">
        <w:t xml:space="preserve"> год</w:t>
      </w:r>
      <w:r w:rsidRPr="006E0661">
        <w:br/>
        <w:t>и на плановый период 20</w:t>
      </w:r>
      <w:r>
        <w:t>23</w:t>
      </w:r>
      <w:r w:rsidRPr="006E0661">
        <w:t xml:space="preserve"> и 20</w:t>
      </w:r>
      <w:r>
        <w:t>24</w:t>
      </w:r>
      <w:r w:rsidRPr="006E0661">
        <w:t xml:space="preserve"> годов</w:t>
      </w:r>
    </w:p>
    <w:p w:rsidR="00F77241" w:rsidRPr="006E0661" w:rsidRDefault="00F77241" w:rsidP="00B614A9">
      <w:pPr>
        <w:autoSpaceDE w:val="0"/>
        <w:autoSpaceDN w:val="0"/>
        <w:adjustRightInd w:val="0"/>
        <w:ind w:firstLine="709"/>
        <w:jc w:val="both"/>
        <w:rPr>
          <w:rFonts w:ascii="Garamond" w:hAnsi="Garamond" w:cs="Garamond"/>
          <w:sz w:val="28"/>
          <w:szCs w:val="28"/>
        </w:rPr>
      </w:pPr>
      <w:r w:rsidRPr="006E0661">
        <w:rPr>
          <w:rFonts w:ascii="Garamond" w:hAnsi="Garamond" w:cs="Garamond"/>
          <w:sz w:val="28"/>
          <w:szCs w:val="28"/>
        </w:rPr>
        <w:t>Прогнозирование собственных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w:t>
      </w:r>
      <w:r>
        <w:rPr>
          <w:rFonts w:ascii="Garamond" w:hAnsi="Garamond" w:cs="Garamond"/>
          <w:sz w:val="28"/>
          <w:szCs w:val="28"/>
        </w:rPr>
        <w:t>решения</w:t>
      </w:r>
      <w:r w:rsidRPr="006E0661">
        <w:rPr>
          <w:rFonts w:ascii="Garamond" w:hAnsi="Garamond" w:cs="Garamond"/>
          <w:sz w:val="28"/>
          <w:szCs w:val="28"/>
        </w:rPr>
        <w:t xml:space="preserve"> о бюджете</w:t>
      </w:r>
      <w:r>
        <w:rPr>
          <w:rFonts w:ascii="Garamond" w:hAnsi="Garamond" w:cs="Garamond"/>
          <w:sz w:val="28"/>
          <w:szCs w:val="28"/>
        </w:rPr>
        <w:t xml:space="preserve"> поселения</w:t>
      </w:r>
      <w:r w:rsidRPr="006E0661">
        <w:rPr>
          <w:rFonts w:ascii="Garamond" w:hAnsi="Garamond" w:cs="Garamond"/>
          <w:sz w:val="28"/>
          <w:szCs w:val="28"/>
        </w:rPr>
        <w:t xml:space="preserve">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w:t>
      </w:r>
      <w:r>
        <w:rPr>
          <w:rFonts w:ascii="Garamond" w:hAnsi="Garamond" w:cs="Garamond"/>
          <w:sz w:val="28"/>
          <w:szCs w:val="28"/>
        </w:rPr>
        <w:t>2</w:t>
      </w:r>
      <w:r w:rsidR="002457A8">
        <w:rPr>
          <w:rFonts w:ascii="Garamond" w:hAnsi="Garamond" w:cs="Garamond"/>
          <w:sz w:val="28"/>
          <w:szCs w:val="28"/>
        </w:rPr>
        <w:t>3</w:t>
      </w:r>
      <w:r w:rsidRPr="006E0661">
        <w:rPr>
          <w:rFonts w:ascii="Garamond" w:hAnsi="Garamond" w:cs="Garamond"/>
          <w:sz w:val="28"/>
          <w:szCs w:val="28"/>
        </w:rPr>
        <w:t xml:space="preserve">года </w:t>
      </w:r>
      <w:r>
        <w:rPr>
          <w:rFonts w:ascii="Garamond" w:hAnsi="Garamond" w:cs="Garamond"/>
          <w:sz w:val="28"/>
          <w:szCs w:val="28"/>
        </w:rPr>
        <w:t>и последующие годы</w:t>
      </w:r>
      <w:r w:rsidRPr="006E0661">
        <w:rPr>
          <w:rFonts w:ascii="Garamond" w:hAnsi="Garamond" w:cs="Garamond"/>
          <w:sz w:val="28"/>
          <w:szCs w:val="28"/>
        </w:rPr>
        <w:t>.</w:t>
      </w:r>
    </w:p>
    <w:p w:rsidR="00F77241" w:rsidRPr="006E0661" w:rsidRDefault="00F77241" w:rsidP="00B614A9">
      <w:pPr>
        <w:shd w:val="clear" w:color="auto" w:fill="FFFFFF"/>
        <w:tabs>
          <w:tab w:val="left" w:pos="5683"/>
        </w:tabs>
        <w:ind w:firstLine="709"/>
        <w:jc w:val="both"/>
        <w:rPr>
          <w:rFonts w:ascii="Garamond" w:hAnsi="Garamond" w:cs="Garamond"/>
          <w:sz w:val="28"/>
          <w:szCs w:val="28"/>
        </w:rPr>
      </w:pPr>
      <w:r w:rsidRPr="006E0661">
        <w:rPr>
          <w:rFonts w:ascii="Garamond" w:hAnsi="Garamond" w:cs="Garamond"/>
          <w:sz w:val="28"/>
          <w:szCs w:val="28"/>
        </w:rPr>
        <w:t xml:space="preserve">Исходя из вышеизложенных принципов и прогнозных условий социально-экономического развития </w:t>
      </w:r>
      <w:r>
        <w:rPr>
          <w:rFonts w:ascii="Garamond" w:hAnsi="Garamond" w:cs="Garamond"/>
          <w:sz w:val="28"/>
          <w:szCs w:val="28"/>
        </w:rPr>
        <w:t>поселения</w:t>
      </w:r>
      <w:r w:rsidRPr="006E0661">
        <w:rPr>
          <w:rFonts w:ascii="Garamond" w:hAnsi="Garamond" w:cs="Garamond"/>
          <w:sz w:val="28"/>
          <w:szCs w:val="28"/>
        </w:rPr>
        <w:t xml:space="preserve">, налоговые и неналоговые </w:t>
      </w:r>
      <w:r w:rsidR="002457A8" w:rsidRPr="006E0661">
        <w:rPr>
          <w:rFonts w:ascii="Garamond" w:hAnsi="Garamond" w:cs="Garamond"/>
          <w:sz w:val="28"/>
          <w:szCs w:val="28"/>
        </w:rPr>
        <w:t>до</w:t>
      </w:r>
      <w:r w:rsidR="002457A8">
        <w:rPr>
          <w:rFonts w:ascii="Garamond" w:hAnsi="Garamond" w:cs="Garamond"/>
          <w:sz w:val="28"/>
          <w:szCs w:val="28"/>
        </w:rPr>
        <w:t xml:space="preserve">ходы </w:t>
      </w:r>
      <w:r w:rsidR="002457A8" w:rsidRPr="006E0661">
        <w:rPr>
          <w:rFonts w:ascii="Garamond" w:hAnsi="Garamond" w:cs="Garamond"/>
          <w:sz w:val="28"/>
          <w:szCs w:val="28"/>
        </w:rPr>
        <w:t>бюджета</w:t>
      </w:r>
      <w:r w:rsidRPr="006E0661">
        <w:rPr>
          <w:rFonts w:ascii="Garamond" w:hAnsi="Garamond" w:cs="Garamond"/>
          <w:sz w:val="28"/>
          <w:szCs w:val="28"/>
        </w:rPr>
        <w:t xml:space="preserve"> </w:t>
      </w:r>
      <w:r>
        <w:rPr>
          <w:rFonts w:ascii="Garamond" w:hAnsi="Garamond" w:cs="Garamond"/>
          <w:sz w:val="28"/>
          <w:szCs w:val="28"/>
        </w:rPr>
        <w:t>поселения на 202</w:t>
      </w:r>
      <w:r w:rsidR="002457A8">
        <w:rPr>
          <w:rFonts w:ascii="Garamond" w:hAnsi="Garamond" w:cs="Garamond"/>
          <w:sz w:val="28"/>
          <w:szCs w:val="28"/>
        </w:rPr>
        <w:t>3</w:t>
      </w:r>
      <w:r w:rsidRPr="006E0661">
        <w:rPr>
          <w:rFonts w:ascii="Garamond" w:hAnsi="Garamond" w:cs="Garamond"/>
          <w:sz w:val="28"/>
          <w:szCs w:val="28"/>
        </w:rPr>
        <w:t xml:space="preserve"> год прогнозируются в сумме </w:t>
      </w:r>
      <w:r w:rsidR="002457A8">
        <w:rPr>
          <w:rFonts w:ascii="Garamond" w:hAnsi="Garamond" w:cs="Garamond"/>
          <w:sz w:val="28"/>
          <w:szCs w:val="28"/>
        </w:rPr>
        <w:t>815100,00</w:t>
      </w:r>
      <w:r w:rsidRPr="006E0661">
        <w:rPr>
          <w:rFonts w:ascii="Garamond" w:hAnsi="Garamond" w:cs="Garamond"/>
          <w:sz w:val="28"/>
          <w:szCs w:val="28"/>
        </w:rPr>
        <w:t xml:space="preserve"> рублей. Рост объема налоговых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к ожидаемой оценке поступлений 20</w:t>
      </w:r>
      <w:r>
        <w:rPr>
          <w:rFonts w:ascii="Garamond" w:hAnsi="Garamond" w:cs="Garamond"/>
          <w:sz w:val="28"/>
          <w:szCs w:val="28"/>
        </w:rPr>
        <w:t>2</w:t>
      </w:r>
      <w:r w:rsidR="002457A8">
        <w:rPr>
          <w:rFonts w:ascii="Garamond" w:hAnsi="Garamond" w:cs="Garamond"/>
          <w:sz w:val="28"/>
          <w:szCs w:val="28"/>
        </w:rPr>
        <w:t>2</w:t>
      </w:r>
      <w:r w:rsidRPr="006E0661">
        <w:rPr>
          <w:rFonts w:ascii="Garamond" w:hAnsi="Garamond" w:cs="Garamond"/>
          <w:sz w:val="28"/>
          <w:szCs w:val="28"/>
        </w:rPr>
        <w:t xml:space="preserve"> года составляет </w:t>
      </w:r>
      <w:r w:rsidR="002457A8">
        <w:rPr>
          <w:rFonts w:ascii="Garamond" w:hAnsi="Garamond" w:cs="Garamond"/>
          <w:sz w:val="28"/>
          <w:szCs w:val="28"/>
        </w:rPr>
        <w:t>111,</w:t>
      </w:r>
      <w:r w:rsidR="0053020A">
        <w:rPr>
          <w:rFonts w:ascii="Garamond" w:hAnsi="Garamond" w:cs="Garamond"/>
          <w:sz w:val="28"/>
          <w:szCs w:val="28"/>
        </w:rPr>
        <w:t>3 процента</w:t>
      </w:r>
      <w:r w:rsidRPr="006E0661">
        <w:rPr>
          <w:rFonts w:ascii="Garamond" w:hAnsi="Garamond" w:cs="Garamond"/>
          <w:sz w:val="28"/>
          <w:szCs w:val="28"/>
        </w:rPr>
        <w:t xml:space="preserve"> </w:t>
      </w:r>
    </w:p>
    <w:p w:rsidR="00F77241" w:rsidRPr="006E0661" w:rsidRDefault="00F77241" w:rsidP="00B614A9">
      <w:pPr>
        <w:shd w:val="clear" w:color="auto" w:fill="FFFFFF"/>
        <w:tabs>
          <w:tab w:val="left" w:pos="5683"/>
        </w:tabs>
        <w:ind w:firstLine="709"/>
        <w:jc w:val="both"/>
        <w:rPr>
          <w:rFonts w:ascii="Garamond" w:hAnsi="Garamond" w:cs="Garamond"/>
        </w:rPr>
      </w:pPr>
      <w:r w:rsidRPr="006E0661">
        <w:rPr>
          <w:rFonts w:ascii="Garamond" w:hAnsi="Garamond" w:cs="Garamond"/>
          <w:sz w:val="28"/>
          <w:szCs w:val="28"/>
        </w:rPr>
        <w:t>Изменения основных прогнозных п</w:t>
      </w:r>
      <w:r>
        <w:rPr>
          <w:rFonts w:ascii="Garamond" w:hAnsi="Garamond" w:cs="Garamond"/>
          <w:sz w:val="28"/>
          <w:szCs w:val="28"/>
        </w:rPr>
        <w:t>оказателей приведены в таблице 3</w:t>
      </w:r>
      <w:r w:rsidRPr="006E0661">
        <w:rPr>
          <w:rFonts w:ascii="Garamond" w:hAnsi="Garamond" w:cs="Garamond"/>
          <w:sz w:val="28"/>
          <w:szCs w:val="28"/>
        </w:rPr>
        <w:t>.</w:t>
      </w:r>
    </w:p>
    <w:p w:rsidR="002457A8" w:rsidRDefault="00F77241"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p>
    <w:p w:rsidR="002457A8" w:rsidRDefault="002457A8" w:rsidP="009B49F2">
      <w:pPr>
        <w:shd w:val="clear" w:color="auto" w:fill="FFFFFF"/>
        <w:tabs>
          <w:tab w:val="left" w:pos="5683"/>
        </w:tabs>
        <w:spacing w:before="120"/>
        <w:rPr>
          <w:rFonts w:ascii="Garamond" w:hAnsi="Garamond" w:cs="Garamond"/>
          <w:sz w:val="28"/>
          <w:szCs w:val="28"/>
        </w:rPr>
      </w:pPr>
    </w:p>
    <w:p w:rsidR="002457A8" w:rsidRDefault="002457A8" w:rsidP="009B49F2">
      <w:pPr>
        <w:shd w:val="clear" w:color="auto" w:fill="FFFFFF"/>
        <w:tabs>
          <w:tab w:val="left" w:pos="5683"/>
        </w:tabs>
        <w:spacing w:before="120"/>
        <w:rPr>
          <w:rFonts w:ascii="Garamond" w:hAnsi="Garamond" w:cs="Garamond"/>
          <w:sz w:val="28"/>
          <w:szCs w:val="28"/>
        </w:rPr>
      </w:pPr>
    </w:p>
    <w:p w:rsidR="00F77241" w:rsidRPr="000E2B78" w:rsidRDefault="002457A8"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lastRenderedPageBreak/>
        <w:t xml:space="preserve">                                                                                                                  </w:t>
      </w:r>
      <w:r w:rsidR="00F77241">
        <w:rPr>
          <w:rFonts w:ascii="Garamond" w:hAnsi="Garamond" w:cs="Garamond"/>
          <w:sz w:val="28"/>
          <w:szCs w:val="28"/>
        </w:rPr>
        <w:t xml:space="preserve"> Таблица 3</w:t>
      </w:r>
    </w:p>
    <w:p w:rsidR="00F77241" w:rsidRPr="006E0661" w:rsidRDefault="00F77241" w:rsidP="009B49F2">
      <w:pPr>
        <w:shd w:val="clear" w:color="auto" w:fill="FFFFFF"/>
        <w:tabs>
          <w:tab w:val="left" w:pos="5683"/>
        </w:tabs>
        <w:spacing w:after="120"/>
        <w:rPr>
          <w:rFonts w:ascii="Garamond" w:hAnsi="Garamond" w:cs="Garamond"/>
          <w:sz w:val="28"/>
          <w:szCs w:val="28"/>
        </w:rPr>
      </w:pPr>
      <w:r>
        <w:rPr>
          <w:rFonts w:ascii="Garamond" w:hAnsi="Garamond" w:cs="Garamond"/>
          <w:sz w:val="28"/>
          <w:szCs w:val="28"/>
        </w:rPr>
        <w:t xml:space="preserve">                                     </w:t>
      </w:r>
      <w:r w:rsidRPr="006E0661">
        <w:rPr>
          <w:rFonts w:ascii="Garamond" w:hAnsi="Garamond" w:cs="Garamond"/>
          <w:sz w:val="28"/>
          <w:szCs w:val="28"/>
        </w:rPr>
        <w:t>Основные прогнозные показатели на 20</w:t>
      </w:r>
      <w:r>
        <w:rPr>
          <w:rFonts w:ascii="Garamond" w:hAnsi="Garamond" w:cs="Garamond"/>
          <w:sz w:val="28"/>
          <w:szCs w:val="28"/>
        </w:rPr>
        <w:t>2</w:t>
      </w:r>
      <w:r w:rsidR="002457A8">
        <w:rPr>
          <w:rFonts w:ascii="Garamond" w:hAnsi="Garamond" w:cs="Garamond"/>
          <w:sz w:val="28"/>
          <w:szCs w:val="28"/>
        </w:rPr>
        <w:t>3</w:t>
      </w:r>
      <w:r w:rsidRPr="006E0661">
        <w:rPr>
          <w:rFonts w:ascii="Garamond" w:hAnsi="Garamond" w:cs="Garamond"/>
          <w:sz w:val="28"/>
          <w:szCs w:val="28"/>
        </w:rPr>
        <w:t xml:space="preserve"> год</w:t>
      </w:r>
      <w:r w:rsidRPr="006E0661">
        <w:rPr>
          <w:rFonts w:ascii="Garamond" w:hAnsi="Garamond" w:cs="Garamond"/>
          <w:sz w:val="28"/>
          <w:szCs w:val="28"/>
        </w:rPr>
        <w:br/>
      </w:r>
      <w:r>
        <w:rPr>
          <w:rFonts w:ascii="Garamond" w:hAnsi="Garamond" w:cs="Garamond"/>
          <w:sz w:val="28"/>
          <w:szCs w:val="28"/>
        </w:rPr>
        <w:t xml:space="preserve">                                                </w:t>
      </w:r>
      <w:r w:rsidRPr="006E0661">
        <w:rPr>
          <w:rFonts w:ascii="Garamond" w:hAnsi="Garamond" w:cs="Garamond"/>
          <w:sz w:val="28"/>
          <w:szCs w:val="28"/>
        </w:rPr>
        <w:t>и плановый период 20</w:t>
      </w:r>
      <w:r>
        <w:rPr>
          <w:rFonts w:ascii="Garamond" w:hAnsi="Garamond" w:cs="Garamond"/>
          <w:sz w:val="28"/>
          <w:szCs w:val="28"/>
        </w:rPr>
        <w:t>2</w:t>
      </w:r>
      <w:r w:rsidR="002457A8">
        <w:rPr>
          <w:rFonts w:ascii="Garamond" w:hAnsi="Garamond" w:cs="Garamond"/>
          <w:sz w:val="28"/>
          <w:szCs w:val="28"/>
        </w:rPr>
        <w:t>4</w:t>
      </w:r>
      <w:r w:rsidRPr="006E0661">
        <w:rPr>
          <w:rFonts w:ascii="Garamond" w:hAnsi="Garamond" w:cs="Garamond"/>
          <w:sz w:val="28"/>
          <w:szCs w:val="28"/>
        </w:rPr>
        <w:t xml:space="preserve"> и 20</w:t>
      </w:r>
      <w:r>
        <w:rPr>
          <w:rFonts w:ascii="Garamond" w:hAnsi="Garamond" w:cs="Garamond"/>
          <w:sz w:val="28"/>
          <w:szCs w:val="28"/>
        </w:rPr>
        <w:t>2</w:t>
      </w:r>
      <w:r w:rsidR="002457A8">
        <w:rPr>
          <w:rFonts w:ascii="Garamond" w:hAnsi="Garamond" w:cs="Garamond"/>
          <w:sz w:val="28"/>
          <w:szCs w:val="28"/>
        </w:rPr>
        <w:t>5</w:t>
      </w:r>
      <w:r w:rsidRPr="006E0661">
        <w:rPr>
          <w:rFonts w:ascii="Garamond" w:hAnsi="Garamond" w:cs="Garamond"/>
          <w:sz w:val="28"/>
          <w:szCs w:val="28"/>
        </w:rPr>
        <w:t xml:space="preserve"> годов</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3"/>
        <w:gridCol w:w="1134"/>
        <w:gridCol w:w="1186"/>
        <w:gridCol w:w="1356"/>
        <w:gridCol w:w="1355"/>
      </w:tblGrid>
      <w:tr w:rsidR="00F77241" w:rsidRPr="006E0661">
        <w:trPr>
          <w:tblHeader/>
        </w:trPr>
        <w:tc>
          <w:tcPr>
            <w:tcW w:w="167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Наименование показателя</w:t>
            </w:r>
          </w:p>
        </w:tc>
        <w:tc>
          <w:tcPr>
            <w:tcW w:w="73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Единица измерения</w:t>
            </w:r>
          </w:p>
        </w:tc>
        <w:tc>
          <w:tcPr>
            <w:tcW w:w="2600" w:type="pct"/>
            <w:gridSpan w:val="4"/>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Значения показателей</w:t>
            </w:r>
          </w:p>
        </w:tc>
      </w:tr>
      <w:tr w:rsidR="00F77241" w:rsidRPr="006E0661">
        <w:trPr>
          <w:trHeight w:val="406"/>
          <w:tblHeader/>
        </w:trPr>
        <w:tc>
          <w:tcPr>
            <w:tcW w:w="1670" w:type="pct"/>
            <w:vMerge/>
            <w:vAlign w:val="center"/>
          </w:tcPr>
          <w:p w:rsidR="00F77241" w:rsidRPr="006E0661" w:rsidRDefault="00F77241" w:rsidP="009F28B8">
            <w:pPr>
              <w:tabs>
                <w:tab w:val="left" w:pos="5683"/>
              </w:tabs>
              <w:jc w:val="center"/>
              <w:rPr>
                <w:rFonts w:ascii="Garamond" w:hAnsi="Garamond" w:cs="Garamond"/>
              </w:rPr>
            </w:pPr>
          </w:p>
        </w:tc>
        <w:tc>
          <w:tcPr>
            <w:tcW w:w="730" w:type="pct"/>
            <w:vMerge/>
            <w:vAlign w:val="center"/>
          </w:tcPr>
          <w:p w:rsidR="00F77241" w:rsidRPr="006E0661" w:rsidRDefault="00F77241" w:rsidP="009F28B8">
            <w:pPr>
              <w:tabs>
                <w:tab w:val="left" w:pos="5683"/>
              </w:tabs>
              <w:jc w:val="center"/>
              <w:rPr>
                <w:rFonts w:ascii="Garamond" w:hAnsi="Garamond" w:cs="Garamond"/>
              </w:rPr>
            </w:pPr>
          </w:p>
        </w:tc>
        <w:tc>
          <w:tcPr>
            <w:tcW w:w="586"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20</w:t>
            </w:r>
            <w:r w:rsidR="002457A8">
              <w:rPr>
                <w:rFonts w:ascii="Garamond" w:hAnsi="Garamond" w:cs="Garamond"/>
              </w:rPr>
              <w:t>22</w:t>
            </w:r>
            <w:r w:rsidRPr="006E0661">
              <w:rPr>
                <w:rFonts w:ascii="Garamond" w:hAnsi="Garamond" w:cs="Garamond"/>
              </w:rPr>
              <w:t xml:space="preserve"> год</w:t>
            </w:r>
          </w:p>
          <w:p w:rsidR="00F77241" w:rsidRPr="006E0661" w:rsidRDefault="00F77241" w:rsidP="009F28B8">
            <w:pPr>
              <w:tabs>
                <w:tab w:val="left" w:pos="5683"/>
              </w:tabs>
              <w:jc w:val="center"/>
              <w:rPr>
                <w:rFonts w:ascii="Garamond" w:hAnsi="Garamond" w:cs="Garamond"/>
              </w:rPr>
            </w:pPr>
            <w:r w:rsidRPr="006E0661">
              <w:rPr>
                <w:rFonts w:ascii="Garamond" w:hAnsi="Garamond" w:cs="Garamond"/>
              </w:rPr>
              <w:t>(оценка)</w:t>
            </w:r>
          </w:p>
        </w:tc>
        <w:tc>
          <w:tcPr>
            <w:tcW w:w="613"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3</w:t>
            </w:r>
            <w:r w:rsidRPr="006E0661">
              <w:rPr>
                <w:rFonts w:ascii="Garamond" w:hAnsi="Garamond" w:cs="Garamond"/>
              </w:rPr>
              <w:t xml:space="preserve"> год</w:t>
            </w:r>
          </w:p>
        </w:tc>
        <w:tc>
          <w:tcPr>
            <w:tcW w:w="701"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4</w:t>
            </w:r>
            <w:r w:rsidRPr="006E0661">
              <w:rPr>
                <w:rFonts w:ascii="Garamond" w:hAnsi="Garamond" w:cs="Garamond"/>
              </w:rPr>
              <w:t xml:space="preserve"> год</w:t>
            </w:r>
          </w:p>
        </w:tc>
        <w:tc>
          <w:tcPr>
            <w:tcW w:w="700"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2457A8">
              <w:rPr>
                <w:rFonts w:ascii="Garamond" w:hAnsi="Garamond" w:cs="Garamond"/>
              </w:rPr>
              <w:t>5</w:t>
            </w:r>
            <w:r w:rsidRPr="006E0661">
              <w:rPr>
                <w:rFonts w:ascii="Garamond" w:hAnsi="Garamond" w:cs="Garamond"/>
              </w:rPr>
              <w:t xml:space="preserve"> год</w:t>
            </w:r>
          </w:p>
        </w:tc>
      </w:tr>
      <w:tr w:rsidR="00F77241" w:rsidRPr="006E0661">
        <w:tc>
          <w:tcPr>
            <w:tcW w:w="1670" w:type="pct"/>
            <w:vAlign w:val="center"/>
          </w:tcPr>
          <w:p w:rsidR="00F77241" w:rsidRPr="006E0661" w:rsidRDefault="0053020A" w:rsidP="009F28B8">
            <w:pPr>
              <w:tabs>
                <w:tab w:val="left" w:pos="5683"/>
              </w:tabs>
              <w:rPr>
                <w:rFonts w:ascii="Garamond" w:hAnsi="Garamond" w:cs="Garamond"/>
              </w:rPr>
            </w:pPr>
            <w:r w:rsidRPr="006E0661">
              <w:rPr>
                <w:rFonts w:ascii="Garamond" w:hAnsi="Garamond" w:cs="Garamond"/>
              </w:rPr>
              <w:t xml:space="preserve">Налоговые </w:t>
            </w:r>
            <w:r>
              <w:rPr>
                <w:rFonts w:ascii="Garamond" w:hAnsi="Garamond" w:cs="Garamond"/>
              </w:rPr>
              <w:t>и</w:t>
            </w:r>
            <w:r w:rsidR="00F77241">
              <w:rPr>
                <w:rFonts w:ascii="Garamond" w:hAnsi="Garamond" w:cs="Garamond"/>
              </w:rPr>
              <w:t xml:space="preserve"> неналоговые</w:t>
            </w:r>
          </w:p>
          <w:p w:rsidR="00F77241" w:rsidRPr="006E0661" w:rsidRDefault="00F77241" w:rsidP="009F28B8">
            <w:pPr>
              <w:tabs>
                <w:tab w:val="left" w:pos="5683"/>
              </w:tabs>
              <w:rPr>
                <w:rFonts w:ascii="Garamond" w:hAnsi="Garamond" w:cs="Garamond"/>
              </w:rPr>
            </w:pPr>
            <w:r w:rsidRPr="006E0661">
              <w:rPr>
                <w:rFonts w:ascii="Garamond" w:hAnsi="Garamond" w:cs="Garamond"/>
              </w:rPr>
              <w:t xml:space="preserve">доходы бюджета </w:t>
            </w:r>
            <w:r>
              <w:rPr>
                <w:rFonts w:ascii="Garamond" w:hAnsi="Garamond" w:cs="Garamond"/>
              </w:rPr>
              <w:t>поселения</w:t>
            </w:r>
            <w:r w:rsidRPr="006E0661">
              <w:rPr>
                <w:rFonts w:ascii="Garamond" w:hAnsi="Garamond" w:cs="Garamond"/>
              </w:rPr>
              <w:t xml:space="preserve"> (всего), </w:t>
            </w:r>
          </w:p>
          <w:p w:rsidR="00F77241" w:rsidRPr="006E0661" w:rsidRDefault="00F77241" w:rsidP="009F28B8">
            <w:pPr>
              <w:tabs>
                <w:tab w:val="left" w:pos="5683"/>
              </w:tabs>
              <w:rPr>
                <w:rFonts w:ascii="Garamond" w:hAnsi="Garamond" w:cs="Garamond"/>
              </w:rPr>
            </w:pPr>
            <w:r w:rsidRPr="006E0661">
              <w:rPr>
                <w:rFonts w:ascii="Garamond" w:hAnsi="Garamond" w:cs="Garamond"/>
              </w:rPr>
              <w:t>в том числе:</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B823AD" w:rsidRDefault="00692DD6" w:rsidP="009F28B8">
            <w:pPr>
              <w:tabs>
                <w:tab w:val="left" w:pos="5683"/>
              </w:tabs>
              <w:jc w:val="center"/>
              <w:rPr>
                <w:rFonts w:ascii="Garamond" w:hAnsi="Garamond" w:cs="Garamond"/>
              </w:rPr>
            </w:pPr>
            <w:r>
              <w:rPr>
                <w:rFonts w:ascii="Garamond" w:hAnsi="Garamond" w:cs="Garamond"/>
                <w:sz w:val="22"/>
                <w:szCs w:val="22"/>
              </w:rPr>
              <w:t>7320</w:t>
            </w:r>
            <w:r w:rsidR="00F77241">
              <w:rPr>
                <w:rFonts w:ascii="Garamond" w:hAnsi="Garamond" w:cs="Garamond"/>
                <w:sz w:val="22"/>
                <w:szCs w:val="22"/>
              </w:rPr>
              <w:t>00,00</w:t>
            </w:r>
          </w:p>
        </w:tc>
        <w:tc>
          <w:tcPr>
            <w:tcW w:w="613" w:type="pct"/>
            <w:vAlign w:val="center"/>
          </w:tcPr>
          <w:p w:rsidR="00F77241" w:rsidRPr="006E0661" w:rsidRDefault="00692DD6" w:rsidP="009F28B8">
            <w:pPr>
              <w:tabs>
                <w:tab w:val="left" w:pos="5683"/>
              </w:tabs>
              <w:jc w:val="center"/>
              <w:rPr>
                <w:rFonts w:ascii="Garamond" w:hAnsi="Garamond" w:cs="Garamond"/>
              </w:rPr>
            </w:pPr>
            <w:r>
              <w:rPr>
                <w:rFonts w:ascii="Garamond" w:hAnsi="Garamond" w:cs="Garamond"/>
              </w:rPr>
              <w:t>8151</w:t>
            </w:r>
            <w:r w:rsidR="00F77241">
              <w:rPr>
                <w:rFonts w:ascii="Garamond" w:hAnsi="Garamond" w:cs="Garamond"/>
              </w:rPr>
              <w:t>00,00</w:t>
            </w:r>
          </w:p>
        </w:tc>
        <w:tc>
          <w:tcPr>
            <w:tcW w:w="701" w:type="pct"/>
            <w:vAlign w:val="center"/>
          </w:tcPr>
          <w:p w:rsidR="00F77241" w:rsidRPr="006E0661" w:rsidRDefault="00F77241" w:rsidP="00692DD6">
            <w:pPr>
              <w:tabs>
                <w:tab w:val="left" w:pos="5683"/>
              </w:tabs>
              <w:jc w:val="center"/>
              <w:rPr>
                <w:rFonts w:ascii="Garamond" w:hAnsi="Garamond" w:cs="Garamond"/>
              </w:rPr>
            </w:pPr>
            <w:r>
              <w:rPr>
                <w:rFonts w:ascii="Garamond" w:hAnsi="Garamond" w:cs="Garamond"/>
              </w:rPr>
              <w:t>8</w:t>
            </w:r>
            <w:r w:rsidR="00692DD6">
              <w:rPr>
                <w:rFonts w:ascii="Garamond" w:hAnsi="Garamond" w:cs="Garamond"/>
              </w:rPr>
              <w:t>2</w:t>
            </w:r>
            <w:r>
              <w:rPr>
                <w:rFonts w:ascii="Garamond" w:hAnsi="Garamond" w:cs="Garamond"/>
              </w:rPr>
              <w:t>8</w:t>
            </w:r>
            <w:r w:rsidR="00692DD6">
              <w:rPr>
                <w:rFonts w:ascii="Garamond" w:hAnsi="Garamond" w:cs="Garamond"/>
              </w:rPr>
              <w:t>3</w:t>
            </w:r>
            <w:r>
              <w:rPr>
                <w:rFonts w:ascii="Garamond" w:hAnsi="Garamond" w:cs="Garamond"/>
              </w:rPr>
              <w:t>00,00</w:t>
            </w:r>
          </w:p>
        </w:tc>
        <w:tc>
          <w:tcPr>
            <w:tcW w:w="700" w:type="pct"/>
            <w:vAlign w:val="center"/>
          </w:tcPr>
          <w:p w:rsidR="00F77241" w:rsidRPr="006E0661" w:rsidRDefault="00F77241" w:rsidP="00692DD6">
            <w:pPr>
              <w:tabs>
                <w:tab w:val="left" w:pos="5683"/>
              </w:tabs>
              <w:jc w:val="center"/>
              <w:rPr>
                <w:rFonts w:ascii="Garamond" w:hAnsi="Garamond" w:cs="Garamond"/>
              </w:rPr>
            </w:pPr>
            <w:r>
              <w:rPr>
                <w:rFonts w:ascii="Garamond" w:hAnsi="Garamond" w:cs="Garamond"/>
              </w:rPr>
              <w:t>84</w:t>
            </w:r>
            <w:r w:rsidR="00692DD6">
              <w:rPr>
                <w:rFonts w:ascii="Garamond" w:hAnsi="Garamond" w:cs="Garamond"/>
              </w:rPr>
              <w:t>10</w:t>
            </w:r>
            <w:r>
              <w:rPr>
                <w:rFonts w:ascii="Garamond" w:hAnsi="Garamond" w:cs="Garamond"/>
              </w:rPr>
              <w:t>00,00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B823AD" w:rsidRDefault="00692DD6" w:rsidP="009F28B8">
            <w:pPr>
              <w:jc w:val="center"/>
              <w:rPr>
                <w:rFonts w:ascii="Garamond" w:hAnsi="Garamond" w:cs="Garamond"/>
                <w:color w:val="000000"/>
              </w:rPr>
            </w:pPr>
            <w:r>
              <w:rPr>
                <w:rFonts w:ascii="Garamond" w:hAnsi="Garamond" w:cs="Garamond"/>
                <w:color w:val="000000"/>
                <w:sz w:val="22"/>
                <w:szCs w:val="22"/>
              </w:rPr>
              <w:t>7320</w:t>
            </w:r>
            <w:r w:rsidR="00F77241">
              <w:rPr>
                <w:rFonts w:ascii="Garamond" w:hAnsi="Garamond" w:cs="Garamond"/>
                <w:color w:val="000000"/>
                <w:sz w:val="22"/>
                <w:szCs w:val="22"/>
              </w:rPr>
              <w:t>00,00</w:t>
            </w:r>
          </w:p>
        </w:tc>
        <w:tc>
          <w:tcPr>
            <w:tcW w:w="613" w:type="pct"/>
            <w:vAlign w:val="center"/>
          </w:tcPr>
          <w:p w:rsidR="00F77241" w:rsidRPr="006E0661" w:rsidRDefault="00692DD6" w:rsidP="009F28B8">
            <w:pPr>
              <w:jc w:val="center"/>
              <w:rPr>
                <w:rFonts w:ascii="Garamond" w:hAnsi="Garamond" w:cs="Garamond"/>
                <w:color w:val="000000"/>
              </w:rPr>
            </w:pPr>
            <w:r>
              <w:rPr>
                <w:rFonts w:ascii="Garamond" w:hAnsi="Garamond" w:cs="Garamond"/>
                <w:color w:val="000000"/>
              </w:rPr>
              <w:t>8151</w:t>
            </w:r>
            <w:r w:rsidR="00F77241">
              <w:rPr>
                <w:rFonts w:ascii="Garamond" w:hAnsi="Garamond" w:cs="Garamond"/>
                <w:color w:val="000000"/>
              </w:rPr>
              <w:t>00,00</w:t>
            </w:r>
          </w:p>
        </w:tc>
        <w:tc>
          <w:tcPr>
            <w:tcW w:w="701" w:type="pct"/>
            <w:vAlign w:val="center"/>
          </w:tcPr>
          <w:p w:rsidR="00F77241" w:rsidRPr="006E0661" w:rsidRDefault="00F77241" w:rsidP="00692DD6">
            <w:pPr>
              <w:jc w:val="center"/>
              <w:rPr>
                <w:rFonts w:ascii="Garamond" w:hAnsi="Garamond" w:cs="Garamond"/>
                <w:color w:val="000000"/>
              </w:rPr>
            </w:pPr>
            <w:r>
              <w:rPr>
                <w:rFonts w:ascii="Garamond" w:hAnsi="Garamond" w:cs="Garamond"/>
                <w:color w:val="000000"/>
              </w:rPr>
              <w:t>8</w:t>
            </w:r>
            <w:r w:rsidR="00692DD6">
              <w:rPr>
                <w:rFonts w:ascii="Garamond" w:hAnsi="Garamond" w:cs="Garamond"/>
                <w:color w:val="000000"/>
              </w:rPr>
              <w:t>2</w:t>
            </w:r>
            <w:r>
              <w:rPr>
                <w:rFonts w:ascii="Garamond" w:hAnsi="Garamond" w:cs="Garamond"/>
                <w:color w:val="000000"/>
              </w:rPr>
              <w:t>8</w:t>
            </w:r>
            <w:r w:rsidR="00692DD6">
              <w:rPr>
                <w:rFonts w:ascii="Garamond" w:hAnsi="Garamond" w:cs="Garamond"/>
                <w:color w:val="000000"/>
              </w:rPr>
              <w:t>3</w:t>
            </w:r>
            <w:r>
              <w:rPr>
                <w:rFonts w:ascii="Garamond" w:hAnsi="Garamond" w:cs="Garamond"/>
                <w:color w:val="000000"/>
              </w:rPr>
              <w:t>00,00</w:t>
            </w:r>
          </w:p>
        </w:tc>
        <w:tc>
          <w:tcPr>
            <w:tcW w:w="700" w:type="pct"/>
            <w:vAlign w:val="center"/>
          </w:tcPr>
          <w:p w:rsidR="00F77241" w:rsidRPr="006E0661" w:rsidRDefault="00F77241" w:rsidP="00692DD6">
            <w:pPr>
              <w:jc w:val="center"/>
              <w:rPr>
                <w:rFonts w:ascii="Garamond" w:hAnsi="Garamond" w:cs="Garamond"/>
                <w:color w:val="000000"/>
              </w:rPr>
            </w:pPr>
            <w:r>
              <w:rPr>
                <w:rFonts w:ascii="Garamond" w:hAnsi="Garamond" w:cs="Garamond"/>
                <w:color w:val="000000"/>
              </w:rPr>
              <w:t>84</w:t>
            </w:r>
            <w:r w:rsidR="00692DD6">
              <w:rPr>
                <w:rFonts w:ascii="Garamond" w:hAnsi="Garamond" w:cs="Garamond"/>
                <w:color w:val="000000"/>
              </w:rPr>
              <w:t>10</w:t>
            </w:r>
            <w:r>
              <w:rPr>
                <w:rFonts w:ascii="Garamond" w:hAnsi="Garamond" w:cs="Garamond"/>
                <w:color w:val="000000"/>
              </w:rPr>
              <w:t>00,00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Неналоговые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Удельный вес налоговых доходов в бюджете</w:t>
            </w:r>
            <w:r>
              <w:rPr>
                <w:rFonts w:ascii="Garamond" w:hAnsi="Garamond" w:cs="Garamond"/>
              </w:rPr>
              <w:t xml:space="preserve"> поселения</w:t>
            </w:r>
            <w:r w:rsidRPr="006E0661">
              <w:rPr>
                <w:rFonts w:ascii="Garamond" w:hAnsi="Garamond" w:cs="Garamond"/>
              </w:rPr>
              <w:t xml:space="preserve"> </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 xml:space="preserve">Удельный вес неналоговых доходов в </w:t>
            </w:r>
            <w:r w:rsidR="00692DD6" w:rsidRPr="006E0661">
              <w:rPr>
                <w:rFonts w:ascii="Garamond" w:hAnsi="Garamond" w:cs="Garamond"/>
              </w:rPr>
              <w:t xml:space="preserve">бюджете </w:t>
            </w:r>
            <w:r w:rsidR="00692DD6">
              <w:rPr>
                <w:rFonts w:ascii="Garamond" w:hAnsi="Garamond" w:cs="Garamond"/>
              </w:rPr>
              <w:t>поселения</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r>
    </w:tbl>
    <w:p w:rsidR="00F77241" w:rsidRPr="006E0661" w:rsidRDefault="00F77241" w:rsidP="00B614A9">
      <w:pPr>
        <w:shd w:val="clear" w:color="auto" w:fill="FFFFFF"/>
        <w:spacing w:before="120"/>
        <w:ind w:firstLine="851"/>
        <w:jc w:val="both"/>
        <w:rPr>
          <w:rFonts w:ascii="Garamond" w:hAnsi="Garamond" w:cs="Garamond"/>
          <w:color w:val="000000"/>
          <w:sz w:val="28"/>
          <w:szCs w:val="28"/>
        </w:rPr>
      </w:pPr>
    </w:p>
    <w:p w:rsidR="00F77241" w:rsidRDefault="00692DD6" w:rsidP="00B614A9">
      <w:pPr>
        <w:shd w:val="clear" w:color="auto" w:fill="FFFFFF"/>
        <w:spacing w:before="120"/>
        <w:ind w:firstLine="851"/>
        <w:jc w:val="both"/>
        <w:rPr>
          <w:rFonts w:ascii="Garamond" w:hAnsi="Garamond" w:cs="Garamond"/>
          <w:color w:val="000000"/>
          <w:sz w:val="28"/>
          <w:szCs w:val="28"/>
        </w:rPr>
      </w:pPr>
      <w:r w:rsidRPr="006E0661">
        <w:rPr>
          <w:rFonts w:ascii="Garamond" w:hAnsi="Garamond" w:cs="Garamond"/>
          <w:color w:val="000000"/>
          <w:sz w:val="28"/>
          <w:szCs w:val="28"/>
        </w:rPr>
        <w:t xml:space="preserve">Прогнозируемые </w:t>
      </w:r>
      <w:r>
        <w:rPr>
          <w:rFonts w:ascii="Garamond" w:hAnsi="Garamond" w:cs="Garamond"/>
          <w:color w:val="000000"/>
          <w:sz w:val="28"/>
          <w:szCs w:val="28"/>
        </w:rPr>
        <w:t>налоговые</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 xml:space="preserve">доходы </w:t>
      </w:r>
      <w:r w:rsidRPr="006E0661">
        <w:rPr>
          <w:rFonts w:ascii="Garamond" w:hAnsi="Garamond" w:cs="Garamond"/>
          <w:color w:val="000000"/>
          <w:sz w:val="28"/>
          <w:szCs w:val="28"/>
        </w:rPr>
        <w:t>бюджета</w:t>
      </w:r>
      <w:r>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xml:space="preserve"> в 20</w:t>
      </w:r>
      <w:r w:rsidR="00F77241">
        <w:rPr>
          <w:rFonts w:ascii="Garamond" w:hAnsi="Garamond" w:cs="Garamond"/>
          <w:color w:val="000000"/>
          <w:sz w:val="28"/>
          <w:szCs w:val="28"/>
        </w:rPr>
        <w:t>2</w:t>
      </w:r>
      <w:r>
        <w:rPr>
          <w:rFonts w:ascii="Garamond" w:hAnsi="Garamond" w:cs="Garamond"/>
          <w:color w:val="000000"/>
          <w:sz w:val="28"/>
          <w:szCs w:val="28"/>
        </w:rPr>
        <w:t>3</w:t>
      </w:r>
      <w:r w:rsidR="00F77241" w:rsidRPr="006E0661">
        <w:rPr>
          <w:rFonts w:ascii="Garamond" w:hAnsi="Garamond" w:cs="Garamond"/>
          <w:color w:val="000000"/>
          <w:sz w:val="28"/>
          <w:szCs w:val="28"/>
        </w:rPr>
        <w:t xml:space="preserve"> году ожидаются на уровне </w:t>
      </w:r>
      <w:r>
        <w:rPr>
          <w:rFonts w:ascii="Garamond" w:hAnsi="Garamond" w:cs="Garamond"/>
          <w:color w:val="000000"/>
          <w:sz w:val="28"/>
          <w:szCs w:val="28"/>
        </w:rPr>
        <w:t>815100,00</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рублей (</w:t>
      </w:r>
      <w:r>
        <w:rPr>
          <w:rFonts w:ascii="Garamond" w:hAnsi="Garamond" w:cs="Garamond"/>
          <w:color w:val="000000"/>
          <w:sz w:val="28"/>
          <w:szCs w:val="28"/>
        </w:rPr>
        <w:t>50,3</w:t>
      </w:r>
      <w:r w:rsidR="00F77241" w:rsidRPr="006E0661">
        <w:rPr>
          <w:rFonts w:ascii="Garamond" w:hAnsi="Garamond" w:cs="Garamond"/>
          <w:color w:val="000000"/>
          <w:sz w:val="28"/>
          <w:szCs w:val="28"/>
        </w:rPr>
        <w:t>% от бюджета</w:t>
      </w:r>
      <w:r w:rsidR="00F77241">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темп роста к ожидаемой оценке сос</w:t>
      </w:r>
      <w:r w:rsidR="00F77241">
        <w:rPr>
          <w:rFonts w:ascii="Garamond" w:hAnsi="Garamond" w:cs="Garamond"/>
          <w:color w:val="000000"/>
          <w:sz w:val="28"/>
          <w:szCs w:val="28"/>
        </w:rPr>
        <w:t xml:space="preserve">тавит </w:t>
      </w:r>
      <w:r>
        <w:rPr>
          <w:rFonts w:ascii="Garamond" w:hAnsi="Garamond" w:cs="Garamond"/>
          <w:color w:val="000000"/>
          <w:sz w:val="28"/>
          <w:szCs w:val="28"/>
        </w:rPr>
        <w:t>111,3</w:t>
      </w:r>
      <w:r w:rsidR="00F77241">
        <w:rPr>
          <w:rFonts w:ascii="Garamond" w:hAnsi="Garamond" w:cs="Garamond"/>
          <w:color w:val="000000"/>
          <w:sz w:val="28"/>
          <w:szCs w:val="28"/>
        </w:rPr>
        <w:t xml:space="preserve"> процентов </w:t>
      </w:r>
      <w:r>
        <w:rPr>
          <w:rFonts w:ascii="Garamond" w:hAnsi="Garamond" w:cs="Garamond"/>
          <w:color w:val="000000"/>
          <w:sz w:val="28"/>
          <w:szCs w:val="28"/>
        </w:rPr>
        <w:t>или +83100</w:t>
      </w:r>
      <w:r w:rsidR="00F77241" w:rsidRPr="006E0661">
        <w:rPr>
          <w:rFonts w:ascii="Garamond" w:hAnsi="Garamond" w:cs="Garamond"/>
          <w:color w:val="000000"/>
          <w:sz w:val="28"/>
          <w:szCs w:val="28"/>
        </w:rPr>
        <w:t xml:space="preserve"> рублей.</w:t>
      </w:r>
    </w:p>
    <w:p w:rsidR="00F77241" w:rsidRPr="006E0661" w:rsidRDefault="00F77241" w:rsidP="00C1760C">
      <w:pPr>
        <w:shd w:val="clear" w:color="auto" w:fill="FFFFFF"/>
        <w:spacing w:before="240"/>
        <w:ind w:firstLine="851"/>
        <w:jc w:val="both"/>
        <w:rPr>
          <w:rFonts w:ascii="Garamond" w:hAnsi="Garamond" w:cs="Garamond"/>
          <w:color w:val="000000"/>
          <w:sz w:val="28"/>
          <w:szCs w:val="28"/>
        </w:rPr>
      </w:pPr>
      <w:r>
        <w:rPr>
          <w:rFonts w:ascii="Garamond" w:hAnsi="Garamond" w:cs="Garamond"/>
          <w:color w:val="000000"/>
          <w:sz w:val="28"/>
          <w:szCs w:val="28"/>
        </w:rPr>
        <w:t>Налоговые и неналоговые доходы бюджета поселения на 202</w:t>
      </w:r>
      <w:r w:rsidR="00692DD6">
        <w:rPr>
          <w:rFonts w:ascii="Garamond" w:hAnsi="Garamond" w:cs="Garamond"/>
          <w:color w:val="000000"/>
          <w:sz w:val="28"/>
          <w:szCs w:val="28"/>
        </w:rPr>
        <w:t>4</w:t>
      </w:r>
      <w:r>
        <w:rPr>
          <w:rFonts w:ascii="Garamond" w:hAnsi="Garamond" w:cs="Garamond"/>
          <w:color w:val="000000"/>
          <w:sz w:val="28"/>
          <w:szCs w:val="28"/>
        </w:rPr>
        <w:t xml:space="preserve"> год планируются в сумме 8</w:t>
      </w:r>
      <w:r w:rsidR="00692DD6">
        <w:rPr>
          <w:rFonts w:ascii="Garamond" w:hAnsi="Garamond" w:cs="Garamond"/>
          <w:color w:val="000000"/>
          <w:sz w:val="28"/>
          <w:szCs w:val="28"/>
        </w:rPr>
        <w:t>2</w:t>
      </w:r>
      <w:r>
        <w:rPr>
          <w:rFonts w:ascii="Garamond" w:hAnsi="Garamond" w:cs="Garamond"/>
          <w:color w:val="000000"/>
          <w:sz w:val="28"/>
          <w:szCs w:val="28"/>
        </w:rPr>
        <w:t>8</w:t>
      </w:r>
      <w:r w:rsidR="00692DD6">
        <w:rPr>
          <w:rFonts w:ascii="Garamond" w:hAnsi="Garamond" w:cs="Garamond"/>
          <w:color w:val="000000"/>
          <w:sz w:val="28"/>
          <w:szCs w:val="28"/>
        </w:rPr>
        <w:t>3</w:t>
      </w:r>
      <w:r>
        <w:rPr>
          <w:rFonts w:ascii="Garamond" w:hAnsi="Garamond" w:cs="Garamond"/>
          <w:color w:val="000000"/>
          <w:sz w:val="28"/>
          <w:szCs w:val="28"/>
        </w:rPr>
        <w:t>00 рублей (73,</w:t>
      </w:r>
      <w:r w:rsidR="00692DD6">
        <w:rPr>
          <w:rFonts w:ascii="Garamond" w:hAnsi="Garamond" w:cs="Garamond"/>
          <w:color w:val="000000"/>
          <w:sz w:val="28"/>
          <w:szCs w:val="28"/>
        </w:rPr>
        <w:t>3</w:t>
      </w:r>
      <w:r>
        <w:rPr>
          <w:rFonts w:ascii="Garamond" w:hAnsi="Garamond" w:cs="Garamond"/>
          <w:color w:val="000000"/>
          <w:sz w:val="28"/>
          <w:szCs w:val="28"/>
        </w:rPr>
        <w:t>% от бюджета поселения или +1</w:t>
      </w:r>
      <w:r w:rsidR="00692DD6">
        <w:rPr>
          <w:rFonts w:ascii="Garamond" w:hAnsi="Garamond" w:cs="Garamond"/>
          <w:color w:val="000000"/>
          <w:sz w:val="28"/>
          <w:szCs w:val="28"/>
        </w:rPr>
        <w:t>3200,00</w:t>
      </w:r>
      <w:r>
        <w:rPr>
          <w:rFonts w:ascii="Garamond" w:hAnsi="Garamond" w:cs="Garamond"/>
          <w:color w:val="000000"/>
          <w:sz w:val="28"/>
          <w:szCs w:val="28"/>
        </w:rPr>
        <w:t xml:space="preserve"> рублей) на 202</w:t>
      </w:r>
      <w:r w:rsidR="00692DD6">
        <w:rPr>
          <w:rFonts w:ascii="Garamond" w:hAnsi="Garamond" w:cs="Garamond"/>
          <w:color w:val="000000"/>
          <w:sz w:val="28"/>
          <w:szCs w:val="28"/>
        </w:rPr>
        <w:t>5</w:t>
      </w:r>
      <w:r>
        <w:rPr>
          <w:rFonts w:ascii="Garamond" w:hAnsi="Garamond" w:cs="Garamond"/>
          <w:color w:val="000000"/>
          <w:sz w:val="28"/>
          <w:szCs w:val="28"/>
        </w:rPr>
        <w:t xml:space="preserve"> год- в сумме 84</w:t>
      </w:r>
      <w:r w:rsidR="00692DD6">
        <w:rPr>
          <w:rFonts w:ascii="Garamond" w:hAnsi="Garamond" w:cs="Garamond"/>
          <w:color w:val="000000"/>
          <w:sz w:val="28"/>
          <w:szCs w:val="28"/>
        </w:rPr>
        <w:t>1000</w:t>
      </w:r>
      <w:r>
        <w:rPr>
          <w:rFonts w:ascii="Garamond" w:hAnsi="Garamond" w:cs="Garamond"/>
          <w:color w:val="000000"/>
          <w:sz w:val="28"/>
          <w:szCs w:val="28"/>
        </w:rPr>
        <w:t xml:space="preserve"> </w:t>
      </w:r>
      <w:r w:rsidR="00692DD6">
        <w:rPr>
          <w:rFonts w:ascii="Garamond" w:hAnsi="Garamond" w:cs="Garamond"/>
          <w:color w:val="000000"/>
          <w:sz w:val="28"/>
          <w:szCs w:val="28"/>
        </w:rPr>
        <w:t>рублей (</w:t>
      </w:r>
      <w:r>
        <w:rPr>
          <w:rFonts w:ascii="Garamond" w:hAnsi="Garamond" w:cs="Garamond"/>
          <w:color w:val="000000"/>
          <w:sz w:val="28"/>
          <w:szCs w:val="28"/>
        </w:rPr>
        <w:t>73,</w:t>
      </w:r>
      <w:r w:rsidR="00692DD6">
        <w:rPr>
          <w:rFonts w:ascii="Garamond" w:hAnsi="Garamond" w:cs="Garamond"/>
          <w:color w:val="000000"/>
          <w:sz w:val="28"/>
          <w:szCs w:val="28"/>
        </w:rPr>
        <w:t>3</w:t>
      </w:r>
      <w:r>
        <w:rPr>
          <w:rFonts w:ascii="Garamond" w:hAnsi="Garamond" w:cs="Garamond"/>
          <w:color w:val="000000"/>
          <w:sz w:val="28"/>
          <w:szCs w:val="28"/>
        </w:rPr>
        <w:t xml:space="preserve"> % от бюджета поселения или +1</w:t>
      </w:r>
      <w:r w:rsidR="00692DD6">
        <w:rPr>
          <w:rFonts w:ascii="Garamond" w:hAnsi="Garamond" w:cs="Garamond"/>
          <w:color w:val="000000"/>
          <w:sz w:val="28"/>
          <w:szCs w:val="28"/>
        </w:rPr>
        <w:t>27</w:t>
      </w:r>
      <w:r>
        <w:rPr>
          <w:rFonts w:ascii="Garamond" w:hAnsi="Garamond" w:cs="Garamond"/>
          <w:color w:val="000000"/>
          <w:sz w:val="28"/>
          <w:szCs w:val="28"/>
        </w:rPr>
        <w:t>00 рублей)</w:t>
      </w:r>
    </w:p>
    <w:p w:rsidR="00F77241" w:rsidRPr="006E0661" w:rsidRDefault="00F77241" w:rsidP="00B614A9">
      <w:pPr>
        <w:shd w:val="clear" w:color="auto" w:fill="FFFFFF"/>
        <w:ind w:firstLine="851"/>
        <w:jc w:val="both"/>
        <w:rPr>
          <w:rFonts w:ascii="Garamond" w:hAnsi="Garamond" w:cs="Garamond"/>
          <w:color w:val="000000"/>
          <w:sz w:val="28"/>
          <w:szCs w:val="28"/>
        </w:rPr>
      </w:pPr>
      <w:r w:rsidRPr="006E0661">
        <w:rPr>
          <w:rFonts w:ascii="Garamond" w:hAnsi="Garamond" w:cs="Garamond"/>
          <w:color w:val="000000"/>
          <w:sz w:val="28"/>
          <w:szCs w:val="28"/>
        </w:rPr>
        <w:t>В структуре налоговых и неналоговых доходов бюджета</w:t>
      </w:r>
      <w:r>
        <w:rPr>
          <w:rFonts w:ascii="Garamond" w:hAnsi="Garamond" w:cs="Garamond"/>
          <w:color w:val="000000"/>
          <w:sz w:val="28"/>
          <w:szCs w:val="28"/>
        </w:rPr>
        <w:t xml:space="preserve"> поселения</w:t>
      </w:r>
      <w:r w:rsidRPr="006E0661">
        <w:rPr>
          <w:rFonts w:ascii="Garamond" w:hAnsi="Garamond" w:cs="Garamond"/>
          <w:color w:val="000000"/>
          <w:sz w:val="28"/>
          <w:szCs w:val="28"/>
        </w:rPr>
        <w:t xml:space="preserve"> в 20</w:t>
      </w:r>
      <w:r>
        <w:rPr>
          <w:rFonts w:ascii="Garamond" w:hAnsi="Garamond" w:cs="Garamond"/>
          <w:color w:val="000000"/>
          <w:sz w:val="28"/>
          <w:szCs w:val="28"/>
        </w:rPr>
        <w:t>2</w:t>
      </w:r>
      <w:r w:rsidR="00692DD6">
        <w:rPr>
          <w:rFonts w:ascii="Garamond" w:hAnsi="Garamond" w:cs="Garamond"/>
          <w:color w:val="000000"/>
          <w:sz w:val="28"/>
          <w:szCs w:val="28"/>
        </w:rPr>
        <w:t>3</w:t>
      </w:r>
      <w:r>
        <w:rPr>
          <w:rFonts w:ascii="Garamond" w:hAnsi="Garamond" w:cs="Garamond"/>
          <w:color w:val="000000"/>
          <w:sz w:val="28"/>
          <w:szCs w:val="28"/>
        </w:rPr>
        <w:t xml:space="preserve"> </w:t>
      </w:r>
      <w:r w:rsidRPr="006E0661">
        <w:rPr>
          <w:rFonts w:ascii="Garamond" w:hAnsi="Garamond" w:cs="Garamond"/>
          <w:color w:val="000000"/>
          <w:sz w:val="28"/>
          <w:szCs w:val="28"/>
        </w:rPr>
        <w:t xml:space="preserve">году налоговые доходы составляют </w:t>
      </w:r>
      <w:r>
        <w:rPr>
          <w:rFonts w:ascii="Garamond" w:hAnsi="Garamond" w:cs="Garamond"/>
          <w:color w:val="000000"/>
          <w:sz w:val="28"/>
          <w:szCs w:val="28"/>
        </w:rPr>
        <w:t>8</w:t>
      </w:r>
      <w:r w:rsidR="00692DD6">
        <w:rPr>
          <w:rFonts w:ascii="Garamond" w:hAnsi="Garamond" w:cs="Garamond"/>
          <w:color w:val="000000"/>
          <w:sz w:val="28"/>
          <w:szCs w:val="28"/>
        </w:rPr>
        <w:t>15100,00</w:t>
      </w:r>
      <w:r w:rsidRPr="006E0661">
        <w:rPr>
          <w:rFonts w:ascii="Garamond" w:hAnsi="Garamond" w:cs="Garamond"/>
          <w:color w:val="000000"/>
          <w:sz w:val="28"/>
          <w:szCs w:val="28"/>
        </w:rPr>
        <w:t>рублей (</w:t>
      </w:r>
      <w:r>
        <w:rPr>
          <w:rFonts w:ascii="Garamond" w:hAnsi="Garamond" w:cs="Garamond"/>
          <w:color w:val="000000"/>
          <w:sz w:val="28"/>
          <w:szCs w:val="28"/>
        </w:rPr>
        <w:t>100%</w:t>
      </w:r>
      <w:r w:rsidRPr="006E0661">
        <w:rPr>
          <w:rFonts w:ascii="Garamond" w:hAnsi="Garamond" w:cs="Garamond"/>
          <w:color w:val="000000"/>
          <w:sz w:val="28"/>
          <w:szCs w:val="28"/>
        </w:rPr>
        <w:t xml:space="preserve">), неналоговые доходы – </w:t>
      </w:r>
      <w:r>
        <w:rPr>
          <w:rFonts w:ascii="Garamond" w:hAnsi="Garamond" w:cs="Garamond"/>
          <w:color w:val="000000"/>
          <w:sz w:val="28"/>
          <w:szCs w:val="28"/>
        </w:rPr>
        <w:t>0,00 рублей.</w:t>
      </w:r>
    </w:p>
    <w:p w:rsidR="00F77241" w:rsidRPr="006E0661" w:rsidRDefault="00F77241" w:rsidP="009B49F2">
      <w:pPr>
        <w:spacing w:before="240" w:after="120"/>
        <w:jc w:val="center"/>
        <w:rPr>
          <w:rFonts w:ascii="Garamond" w:hAnsi="Garamond" w:cs="Garamond"/>
          <w:b/>
          <w:bCs/>
          <w:sz w:val="28"/>
          <w:szCs w:val="28"/>
        </w:rPr>
      </w:pPr>
      <w:r w:rsidRPr="006E0661">
        <w:rPr>
          <w:rFonts w:ascii="Garamond" w:hAnsi="Garamond" w:cs="Garamond"/>
          <w:b/>
          <w:bCs/>
          <w:sz w:val="28"/>
          <w:szCs w:val="28"/>
        </w:rPr>
        <w:t xml:space="preserve">Налоговое и бюджетное </w:t>
      </w:r>
      <w:r w:rsidR="00692DD6" w:rsidRPr="006E0661">
        <w:rPr>
          <w:rFonts w:ascii="Garamond" w:hAnsi="Garamond" w:cs="Garamond"/>
          <w:b/>
          <w:bCs/>
          <w:sz w:val="28"/>
          <w:szCs w:val="28"/>
        </w:rPr>
        <w:t>законодательство, учтенное</w:t>
      </w:r>
      <w:r w:rsidRPr="006E0661">
        <w:rPr>
          <w:rFonts w:ascii="Garamond" w:hAnsi="Garamond" w:cs="Garamond"/>
          <w:b/>
          <w:bCs/>
          <w:sz w:val="28"/>
          <w:szCs w:val="28"/>
        </w:rPr>
        <w:t xml:space="preserve"> в расчетах доходов бюджета</w:t>
      </w:r>
      <w:r>
        <w:rPr>
          <w:rFonts w:ascii="Garamond" w:hAnsi="Garamond" w:cs="Garamond"/>
          <w:b/>
          <w:bCs/>
          <w:sz w:val="28"/>
          <w:szCs w:val="28"/>
        </w:rPr>
        <w:t xml:space="preserve"> Вороновологского сельского поселения Брасовского муниципального района Брянской области</w:t>
      </w:r>
      <w:r w:rsidRPr="006E0661">
        <w:rPr>
          <w:rFonts w:ascii="Garamond" w:hAnsi="Garamond" w:cs="Garamond"/>
          <w:b/>
          <w:bCs/>
          <w:sz w:val="28"/>
          <w:szCs w:val="28"/>
        </w:rPr>
        <w:br/>
        <w:t>на 20</w:t>
      </w:r>
      <w:r>
        <w:rPr>
          <w:rFonts w:ascii="Garamond" w:hAnsi="Garamond" w:cs="Garamond"/>
          <w:b/>
          <w:bCs/>
          <w:sz w:val="28"/>
          <w:szCs w:val="28"/>
        </w:rPr>
        <w:t>2</w:t>
      </w:r>
      <w:r w:rsidR="00692DD6">
        <w:rPr>
          <w:rFonts w:ascii="Garamond" w:hAnsi="Garamond" w:cs="Garamond"/>
          <w:b/>
          <w:bCs/>
          <w:sz w:val="28"/>
          <w:szCs w:val="28"/>
        </w:rPr>
        <w:t>3</w:t>
      </w:r>
      <w:r w:rsidRPr="006E0661">
        <w:rPr>
          <w:rFonts w:ascii="Garamond" w:hAnsi="Garamond" w:cs="Garamond"/>
          <w:b/>
          <w:bCs/>
          <w:sz w:val="28"/>
          <w:szCs w:val="28"/>
        </w:rPr>
        <w:t xml:space="preserve"> год и на период 20</w:t>
      </w:r>
      <w:r>
        <w:rPr>
          <w:rFonts w:ascii="Garamond" w:hAnsi="Garamond" w:cs="Garamond"/>
          <w:b/>
          <w:bCs/>
          <w:sz w:val="28"/>
          <w:szCs w:val="28"/>
        </w:rPr>
        <w:t>2</w:t>
      </w:r>
      <w:r w:rsidR="00692DD6">
        <w:rPr>
          <w:rFonts w:ascii="Garamond" w:hAnsi="Garamond" w:cs="Garamond"/>
          <w:b/>
          <w:bCs/>
          <w:sz w:val="28"/>
          <w:szCs w:val="28"/>
        </w:rPr>
        <w:t>4</w:t>
      </w:r>
      <w:r>
        <w:rPr>
          <w:rFonts w:ascii="Garamond" w:hAnsi="Garamond" w:cs="Garamond"/>
          <w:b/>
          <w:bCs/>
          <w:sz w:val="28"/>
          <w:szCs w:val="28"/>
        </w:rPr>
        <w:t xml:space="preserve"> и 202</w:t>
      </w:r>
      <w:r w:rsidR="00692DD6">
        <w:rPr>
          <w:rFonts w:ascii="Garamond" w:hAnsi="Garamond" w:cs="Garamond"/>
          <w:b/>
          <w:bCs/>
          <w:sz w:val="28"/>
          <w:szCs w:val="28"/>
        </w:rPr>
        <w:t>5</w:t>
      </w:r>
      <w:r w:rsidRPr="006E0661">
        <w:rPr>
          <w:rFonts w:ascii="Garamond" w:hAnsi="Garamond" w:cs="Garamond"/>
          <w:b/>
          <w:bCs/>
          <w:sz w:val="28"/>
          <w:szCs w:val="28"/>
        </w:rPr>
        <w:t>годов</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При расчете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учитывались принятые и </w:t>
      </w:r>
      <w:r w:rsidR="00692DD6" w:rsidRPr="006E0661">
        <w:rPr>
          <w:rFonts w:ascii="Garamond" w:hAnsi="Garamond" w:cs="Garamond"/>
          <w:sz w:val="28"/>
          <w:szCs w:val="28"/>
        </w:rPr>
        <w:t>предполагаемые к принятию изменения,</w:t>
      </w:r>
      <w:r w:rsidRPr="006E0661">
        <w:rPr>
          <w:rFonts w:ascii="Garamond" w:hAnsi="Garamond" w:cs="Garamond"/>
          <w:sz w:val="28"/>
          <w:szCs w:val="28"/>
        </w:rPr>
        <w:t xml:space="preserve"> и дополнения в законодательство Российской Федерации</w:t>
      </w:r>
      <w:r>
        <w:rPr>
          <w:rFonts w:ascii="Garamond" w:hAnsi="Garamond" w:cs="Garamond"/>
          <w:sz w:val="28"/>
          <w:szCs w:val="28"/>
        </w:rPr>
        <w:t xml:space="preserve">, вступающие (планируемые к </w:t>
      </w:r>
      <w:r w:rsidR="00692DD6">
        <w:rPr>
          <w:rFonts w:ascii="Garamond" w:hAnsi="Garamond" w:cs="Garamond"/>
          <w:sz w:val="28"/>
          <w:szCs w:val="28"/>
        </w:rPr>
        <w:t>вступлению) в</w:t>
      </w:r>
      <w:r>
        <w:rPr>
          <w:rFonts w:ascii="Garamond" w:hAnsi="Garamond" w:cs="Garamond"/>
          <w:sz w:val="28"/>
          <w:szCs w:val="28"/>
        </w:rPr>
        <w:t xml:space="preserve"> силу с 1 января 202</w:t>
      </w:r>
      <w:r w:rsidR="00692DD6">
        <w:rPr>
          <w:rFonts w:ascii="Garamond" w:hAnsi="Garamond" w:cs="Garamond"/>
          <w:sz w:val="28"/>
          <w:szCs w:val="28"/>
        </w:rPr>
        <w:t>3</w:t>
      </w:r>
      <w:r>
        <w:rPr>
          <w:rFonts w:ascii="Garamond" w:hAnsi="Garamond" w:cs="Garamond"/>
          <w:sz w:val="28"/>
          <w:szCs w:val="28"/>
        </w:rPr>
        <w:t xml:space="preserve"> года.</w:t>
      </w: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Pr="006E0661" w:rsidRDefault="00F77241" w:rsidP="00B614A9">
      <w:pPr>
        <w:keepNext/>
        <w:spacing w:before="120" w:after="120"/>
        <w:jc w:val="center"/>
        <w:rPr>
          <w:rFonts w:ascii="Garamond" w:hAnsi="Garamond" w:cs="Garamond"/>
          <w:b/>
          <w:bCs/>
          <w:sz w:val="28"/>
          <w:szCs w:val="28"/>
        </w:rPr>
      </w:pPr>
      <w:r w:rsidRPr="006E0661">
        <w:rPr>
          <w:rFonts w:ascii="Garamond" w:hAnsi="Garamond" w:cs="Garamond"/>
          <w:b/>
          <w:bCs/>
          <w:sz w:val="28"/>
          <w:szCs w:val="28"/>
        </w:rPr>
        <w:t>Особенности расчетов поступлений платежей в бюджет</w:t>
      </w:r>
      <w:r>
        <w:rPr>
          <w:rFonts w:ascii="Garamond" w:hAnsi="Garamond" w:cs="Garamond"/>
          <w:b/>
          <w:bCs/>
          <w:sz w:val="28"/>
          <w:szCs w:val="28"/>
        </w:rPr>
        <w:t xml:space="preserve"> поселения</w:t>
      </w:r>
      <w:r w:rsidRPr="006E0661">
        <w:rPr>
          <w:rFonts w:ascii="Garamond" w:hAnsi="Garamond" w:cs="Garamond"/>
          <w:b/>
          <w:bCs/>
          <w:sz w:val="28"/>
          <w:szCs w:val="28"/>
        </w:rPr>
        <w:t xml:space="preserve"> по</w:t>
      </w:r>
      <w:r w:rsidRPr="006E0661">
        <w:rPr>
          <w:rFonts w:ascii="Garamond" w:hAnsi="Garamond" w:cs="Garamond"/>
          <w:b/>
          <w:bCs/>
          <w:sz w:val="28"/>
          <w:szCs w:val="28"/>
        </w:rPr>
        <w:br/>
        <w:t>основным доходным источникам на 20</w:t>
      </w:r>
      <w:r>
        <w:rPr>
          <w:rFonts w:ascii="Garamond" w:hAnsi="Garamond" w:cs="Garamond"/>
          <w:b/>
          <w:bCs/>
          <w:sz w:val="28"/>
          <w:szCs w:val="28"/>
        </w:rPr>
        <w:t>22</w:t>
      </w:r>
      <w:r w:rsidRPr="006E0661">
        <w:rPr>
          <w:rFonts w:ascii="Garamond" w:hAnsi="Garamond" w:cs="Garamond"/>
          <w:b/>
          <w:bCs/>
          <w:sz w:val="28"/>
          <w:szCs w:val="28"/>
        </w:rPr>
        <w:t xml:space="preserve"> год</w:t>
      </w:r>
      <w:r w:rsidRPr="006E0661">
        <w:rPr>
          <w:rFonts w:ascii="Garamond" w:hAnsi="Garamond" w:cs="Garamond"/>
          <w:b/>
          <w:bCs/>
          <w:sz w:val="28"/>
          <w:szCs w:val="28"/>
        </w:rPr>
        <w:br/>
        <w:t>и на плановый период 20</w:t>
      </w:r>
      <w:r>
        <w:rPr>
          <w:rFonts w:ascii="Garamond" w:hAnsi="Garamond" w:cs="Garamond"/>
          <w:b/>
          <w:bCs/>
          <w:sz w:val="28"/>
          <w:szCs w:val="28"/>
        </w:rPr>
        <w:t>23</w:t>
      </w:r>
      <w:r w:rsidRPr="006E0661">
        <w:rPr>
          <w:rFonts w:ascii="Garamond" w:hAnsi="Garamond" w:cs="Garamond"/>
          <w:b/>
          <w:bCs/>
          <w:sz w:val="28"/>
          <w:szCs w:val="28"/>
        </w:rPr>
        <w:t xml:space="preserve"> и 20</w:t>
      </w:r>
      <w:r>
        <w:rPr>
          <w:rFonts w:ascii="Garamond" w:hAnsi="Garamond" w:cs="Garamond"/>
          <w:b/>
          <w:bCs/>
          <w:sz w:val="28"/>
          <w:szCs w:val="28"/>
        </w:rPr>
        <w:t>24</w:t>
      </w:r>
      <w:r w:rsidRPr="006E0661">
        <w:rPr>
          <w:rFonts w:ascii="Garamond" w:hAnsi="Garamond" w:cs="Garamond"/>
          <w:b/>
          <w:bCs/>
          <w:sz w:val="28"/>
          <w:szCs w:val="28"/>
        </w:rPr>
        <w:t xml:space="preserve"> годов</w:t>
      </w:r>
    </w:p>
    <w:p w:rsidR="00692DD6" w:rsidRPr="006E1FA3" w:rsidRDefault="00692DD6" w:rsidP="00692DD6">
      <w:pPr>
        <w:keepNext/>
        <w:spacing w:before="120" w:after="120" w:line="252" w:lineRule="auto"/>
        <w:ind w:firstLine="851"/>
        <w:jc w:val="both"/>
        <w:rPr>
          <w:rFonts w:ascii="Garamond" w:hAnsi="Garamond"/>
          <w:sz w:val="28"/>
          <w:szCs w:val="28"/>
        </w:rPr>
      </w:pPr>
      <w:r w:rsidRPr="006E1FA3">
        <w:rPr>
          <w:rFonts w:ascii="Garamond" w:hAnsi="Garamond"/>
          <w:sz w:val="28"/>
          <w:szCs w:val="28"/>
        </w:rPr>
        <w:t>Расчет прогноза налоговых и неналоговых доходов бюджета</w:t>
      </w:r>
      <w:r>
        <w:rPr>
          <w:rFonts w:ascii="Garamond" w:hAnsi="Garamond"/>
          <w:sz w:val="28"/>
          <w:szCs w:val="28"/>
        </w:rPr>
        <w:t xml:space="preserve"> поселения</w:t>
      </w:r>
      <w:r w:rsidRPr="006E1FA3">
        <w:rPr>
          <w:rFonts w:ascii="Garamond" w:hAnsi="Garamond"/>
          <w:sz w:val="28"/>
          <w:szCs w:val="28"/>
        </w:rPr>
        <w:t xml:space="preserve"> произведен в соответствии с данными гл</w:t>
      </w:r>
      <w:r>
        <w:rPr>
          <w:rFonts w:ascii="Garamond" w:hAnsi="Garamond"/>
          <w:sz w:val="28"/>
          <w:szCs w:val="28"/>
        </w:rPr>
        <w:t xml:space="preserve">авных администраторов </w:t>
      </w:r>
      <w:r w:rsidR="002D05EB">
        <w:rPr>
          <w:rFonts w:ascii="Garamond" w:hAnsi="Garamond"/>
          <w:sz w:val="28"/>
          <w:szCs w:val="28"/>
        </w:rPr>
        <w:t xml:space="preserve">доходов </w:t>
      </w:r>
      <w:r w:rsidR="002D05EB" w:rsidRPr="006E1FA3">
        <w:rPr>
          <w:rFonts w:ascii="Garamond" w:hAnsi="Garamond"/>
          <w:sz w:val="28"/>
          <w:szCs w:val="28"/>
        </w:rPr>
        <w:t>бюджета</w:t>
      </w:r>
      <w:r>
        <w:rPr>
          <w:rFonts w:ascii="Garamond" w:hAnsi="Garamond"/>
          <w:sz w:val="28"/>
          <w:szCs w:val="28"/>
        </w:rPr>
        <w:t xml:space="preserve"> поселения</w:t>
      </w:r>
      <w:r w:rsidRPr="006E1FA3">
        <w:rPr>
          <w:rFonts w:ascii="Garamond" w:hAnsi="Garamond"/>
          <w:sz w:val="28"/>
          <w:szCs w:val="28"/>
        </w:rPr>
        <w:t xml:space="preserve"> по администрируемым платежам.</w:t>
      </w:r>
    </w:p>
    <w:p w:rsidR="00F77241" w:rsidRDefault="00F77241" w:rsidP="00B614A9">
      <w:pPr>
        <w:spacing w:before="120" w:after="120"/>
        <w:jc w:val="center"/>
        <w:rPr>
          <w:rFonts w:ascii="Garamond" w:hAnsi="Garamond" w:cs="Garamond"/>
          <w:b/>
          <w:bCs/>
          <w:sz w:val="28"/>
          <w:szCs w:val="28"/>
        </w:rPr>
      </w:pPr>
    </w:p>
    <w:p w:rsidR="00F77241" w:rsidRDefault="00F77241" w:rsidP="00476AA6">
      <w:pPr>
        <w:spacing w:before="120" w:after="120"/>
        <w:rPr>
          <w:rFonts w:ascii="Garamond" w:hAnsi="Garamond" w:cs="Garamond"/>
          <w:b/>
          <w:bCs/>
          <w:sz w:val="28"/>
          <w:szCs w:val="28"/>
        </w:rPr>
      </w:pPr>
      <w:r>
        <w:rPr>
          <w:rFonts w:ascii="Garamond" w:hAnsi="Garamond" w:cs="Garamond"/>
          <w:b/>
          <w:bCs/>
          <w:sz w:val="28"/>
          <w:szCs w:val="28"/>
        </w:rPr>
        <w:t xml:space="preserve">                         </w:t>
      </w:r>
    </w:p>
    <w:p w:rsidR="00F77241" w:rsidRPr="006E0661" w:rsidRDefault="00F77241" w:rsidP="00A77601">
      <w:pPr>
        <w:spacing w:before="120" w:after="120"/>
        <w:jc w:val="center"/>
        <w:rPr>
          <w:rFonts w:ascii="Garamond" w:hAnsi="Garamond" w:cs="Garamond"/>
          <w:b/>
          <w:bCs/>
          <w:sz w:val="28"/>
          <w:szCs w:val="28"/>
        </w:rPr>
      </w:pPr>
      <w:r w:rsidRPr="006E0661">
        <w:rPr>
          <w:rFonts w:ascii="Garamond" w:hAnsi="Garamond" w:cs="Garamond"/>
          <w:b/>
          <w:bCs/>
          <w:sz w:val="28"/>
          <w:szCs w:val="28"/>
        </w:rPr>
        <w:t>НАЛОГИ НА ПРИБЫЛЬ, ДОХОДЫ</w:t>
      </w:r>
    </w:p>
    <w:p w:rsidR="00F77241" w:rsidRDefault="00F77241" w:rsidP="00B614A9">
      <w:pPr>
        <w:spacing w:before="120" w:after="120"/>
        <w:jc w:val="center"/>
        <w:rPr>
          <w:rFonts w:ascii="Garamond" w:hAnsi="Garamond" w:cs="Garamond"/>
          <w:b/>
          <w:bCs/>
          <w:sz w:val="28"/>
          <w:szCs w:val="28"/>
        </w:rPr>
      </w:pPr>
    </w:p>
    <w:p w:rsidR="00F77241" w:rsidRPr="006E0661" w:rsidRDefault="00F77241" w:rsidP="00B614A9">
      <w:pPr>
        <w:spacing w:before="120" w:after="120"/>
        <w:jc w:val="center"/>
        <w:rPr>
          <w:rFonts w:ascii="Garamond" w:hAnsi="Garamond" w:cs="Garamond"/>
          <w:b/>
          <w:bCs/>
          <w:sz w:val="28"/>
          <w:szCs w:val="28"/>
        </w:rPr>
      </w:pPr>
      <w:r w:rsidRPr="006E0661">
        <w:rPr>
          <w:rFonts w:ascii="Garamond" w:hAnsi="Garamond" w:cs="Garamond"/>
          <w:b/>
          <w:bCs/>
          <w:sz w:val="28"/>
          <w:szCs w:val="28"/>
        </w:rPr>
        <w:t>Налог на доходы физических лиц</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Прогноз поступления налога на доходы физических лиц на 20</w:t>
      </w:r>
      <w:r>
        <w:rPr>
          <w:rFonts w:ascii="Garamond" w:hAnsi="Garamond" w:cs="Garamond"/>
          <w:sz w:val="28"/>
          <w:szCs w:val="28"/>
        </w:rPr>
        <w:t>2</w:t>
      </w:r>
      <w:r w:rsidR="00692DD6">
        <w:rPr>
          <w:rFonts w:ascii="Garamond" w:hAnsi="Garamond" w:cs="Garamond"/>
          <w:sz w:val="28"/>
          <w:szCs w:val="28"/>
        </w:rPr>
        <w:t>3</w:t>
      </w:r>
      <w:r>
        <w:rPr>
          <w:rFonts w:ascii="Garamond" w:hAnsi="Garamond" w:cs="Garamond"/>
          <w:sz w:val="28"/>
          <w:szCs w:val="28"/>
        </w:rPr>
        <w:t xml:space="preserve"> </w:t>
      </w:r>
      <w:r w:rsidRPr="006E0661">
        <w:rPr>
          <w:rFonts w:ascii="Garamond" w:hAnsi="Garamond" w:cs="Garamond"/>
          <w:sz w:val="28"/>
          <w:szCs w:val="28"/>
        </w:rPr>
        <w:t>год осуществлён, исходя из ожидаемой оценки пос</w:t>
      </w:r>
      <w:r>
        <w:rPr>
          <w:rFonts w:ascii="Garamond" w:hAnsi="Garamond" w:cs="Garamond"/>
          <w:sz w:val="28"/>
          <w:szCs w:val="28"/>
        </w:rPr>
        <w:t>туплений на 202</w:t>
      </w:r>
      <w:r w:rsidR="00692DD6">
        <w:rPr>
          <w:rFonts w:ascii="Garamond" w:hAnsi="Garamond" w:cs="Garamond"/>
          <w:sz w:val="28"/>
          <w:szCs w:val="28"/>
        </w:rPr>
        <w:t>2</w:t>
      </w:r>
      <w:r>
        <w:rPr>
          <w:rFonts w:ascii="Garamond" w:hAnsi="Garamond" w:cs="Garamond"/>
          <w:sz w:val="28"/>
          <w:szCs w:val="28"/>
        </w:rPr>
        <w:t xml:space="preserve"> год, прогнозируемых показателей фонда оплаты </w:t>
      </w:r>
      <w:r w:rsidR="00692DD6">
        <w:rPr>
          <w:rFonts w:ascii="Garamond" w:hAnsi="Garamond" w:cs="Garamond"/>
          <w:sz w:val="28"/>
          <w:szCs w:val="28"/>
        </w:rPr>
        <w:t>труда по</w:t>
      </w:r>
      <w:r>
        <w:rPr>
          <w:rFonts w:ascii="Garamond" w:hAnsi="Garamond" w:cs="Garamond"/>
          <w:sz w:val="28"/>
          <w:szCs w:val="28"/>
        </w:rPr>
        <w:t xml:space="preserve"> данным отдела экономики </w:t>
      </w:r>
      <w:r w:rsidR="00692DD6">
        <w:rPr>
          <w:rFonts w:ascii="Garamond" w:hAnsi="Garamond" w:cs="Garamond"/>
          <w:sz w:val="28"/>
          <w:szCs w:val="28"/>
        </w:rPr>
        <w:t>администрации района</w:t>
      </w:r>
      <w:r>
        <w:rPr>
          <w:rFonts w:ascii="Garamond" w:hAnsi="Garamond" w:cs="Garamond"/>
          <w:sz w:val="28"/>
          <w:szCs w:val="28"/>
        </w:rPr>
        <w:t xml:space="preserve"> и фактически сложившейся динамики поступления налога</w:t>
      </w:r>
      <w:r w:rsidRPr="006E0661">
        <w:rPr>
          <w:rFonts w:ascii="Garamond" w:hAnsi="Garamond" w:cs="Garamond"/>
          <w:sz w:val="28"/>
          <w:szCs w:val="28"/>
        </w:rPr>
        <w:t>. Сумма ожидаемого поступления в 20</w:t>
      </w:r>
      <w:r>
        <w:rPr>
          <w:rFonts w:ascii="Garamond" w:hAnsi="Garamond" w:cs="Garamond"/>
          <w:sz w:val="28"/>
          <w:szCs w:val="28"/>
        </w:rPr>
        <w:t>2</w:t>
      </w:r>
      <w:r w:rsidR="00692DD6">
        <w:rPr>
          <w:rFonts w:ascii="Garamond" w:hAnsi="Garamond" w:cs="Garamond"/>
          <w:sz w:val="28"/>
          <w:szCs w:val="28"/>
        </w:rPr>
        <w:t>2</w:t>
      </w:r>
      <w:r>
        <w:rPr>
          <w:rFonts w:ascii="Garamond" w:hAnsi="Garamond" w:cs="Garamond"/>
          <w:sz w:val="28"/>
          <w:szCs w:val="28"/>
        </w:rPr>
        <w:t xml:space="preserve"> </w:t>
      </w:r>
      <w:r w:rsidRPr="006E0661">
        <w:rPr>
          <w:rFonts w:ascii="Garamond" w:hAnsi="Garamond" w:cs="Garamond"/>
          <w:sz w:val="28"/>
          <w:szCs w:val="28"/>
        </w:rPr>
        <w:t xml:space="preserve">году оценивается в объеме </w:t>
      </w:r>
      <w:r w:rsidR="00692DD6">
        <w:rPr>
          <w:rFonts w:ascii="Garamond" w:hAnsi="Garamond" w:cs="Garamond"/>
          <w:sz w:val="28"/>
          <w:szCs w:val="28"/>
        </w:rPr>
        <w:t>64000,00</w:t>
      </w:r>
      <w:r w:rsidRPr="006E0661">
        <w:rPr>
          <w:rFonts w:ascii="Garamond" w:hAnsi="Garamond" w:cs="Garamond"/>
          <w:sz w:val="28"/>
          <w:szCs w:val="28"/>
        </w:rPr>
        <w:t xml:space="preserve"> рублей.</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Исходя из прогнозируемых темпов роста показ</w:t>
      </w:r>
      <w:r>
        <w:rPr>
          <w:rFonts w:ascii="Garamond" w:hAnsi="Garamond" w:cs="Garamond"/>
          <w:sz w:val="28"/>
          <w:szCs w:val="28"/>
        </w:rPr>
        <w:t>ателей фонда оплаты труда</w:t>
      </w:r>
      <w:r w:rsidRPr="006E0661">
        <w:rPr>
          <w:rFonts w:ascii="Garamond" w:hAnsi="Garamond" w:cs="Garamond"/>
          <w:sz w:val="28"/>
          <w:szCs w:val="28"/>
        </w:rPr>
        <w:t>, а также нормативов отчислений налога в бюджет</w:t>
      </w:r>
      <w:r>
        <w:rPr>
          <w:rFonts w:ascii="Garamond" w:hAnsi="Garamond" w:cs="Garamond"/>
          <w:sz w:val="28"/>
          <w:szCs w:val="28"/>
        </w:rPr>
        <w:t xml:space="preserve"> поселения 2</w:t>
      </w:r>
      <w:r w:rsidR="00692DD6">
        <w:rPr>
          <w:rFonts w:ascii="Garamond" w:hAnsi="Garamond" w:cs="Garamond"/>
          <w:sz w:val="28"/>
          <w:szCs w:val="28"/>
        </w:rPr>
        <w:t>%</w:t>
      </w:r>
      <w:r w:rsidR="00692DD6" w:rsidRPr="006E0661">
        <w:rPr>
          <w:rFonts w:ascii="Garamond" w:hAnsi="Garamond" w:cs="Garamond"/>
          <w:sz w:val="28"/>
          <w:szCs w:val="28"/>
        </w:rPr>
        <w:t>, рассчитан</w:t>
      </w:r>
      <w:r w:rsidRPr="006E0661">
        <w:rPr>
          <w:rFonts w:ascii="Garamond" w:hAnsi="Garamond" w:cs="Garamond"/>
          <w:sz w:val="28"/>
          <w:szCs w:val="28"/>
        </w:rPr>
        <w:t xml:space="preserve"> прогнозный объём поступ</w:t>
      </w:r>
      <w:r>
        <w:rPr>
          <w:rFonts w:ascii="Garamond" w:hAnsi="Garamond" w:cs="Garamond"/>
          <w:sz w:val="28"/>
          <w:szCs w:val="28"/>
        </w:rPr>
        <w:t>лений налога в 202</w:t>
      </w:r>
      <w:r w:rsidR="00692DD6">
        <w:rPr>
          <w:rFonts w:ascii="Garamond" w:hAnsi="Garamond" w:cs="Garamond"/>
          <w:sz w:val="28"/>
          <w:szCs w:val="28"/>
        </w:rPr>
        <w:t>3</w:t>
      </w:r>
      <w:r>
        <w:rPr>
          <w:rFonts w:ascii="Garamond" w:hAnsi="Garamond" w:cs="Garamond"/>
          <w:sz w:val="28"/>
          <w:szCs w:val="28"/>
        </w:rPr>
        <w:t xml:space="preserve"> году </w:t>
      </w:r>
      <w:r w:rsidR="00692DD6">
        <w:rPr>
          <w:rFonts w:ascii="Garamond" w:hAnsi="Garamond" w:cs="Garamond"/>
          <w:sz w:val="28"/>
          <w:szCs w:val="28"/>
        </w:rPr>
        <w:t>68000,00</w:t>
      </w:r>
      <w:r w:rsidRPr="006E0661">
        <w:rPr>
          <w:rFonts w:ascii="Garamond" w:hAnsi="Garamond" w:cs="Garamond"/>
          <w:sz w:val="28"/>
          <w:szCs w:val="28"/>
        </w:rPr>
        <w:t xml:space="preserve"> рублей. </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Доходы бюджета</w:t>
      </w:r>
      <w:r>
        <w:rPr>
          <w:rFonts w:ascii="Garamond" w:hAnsi="Garamond" w:cs="Garamond"/>
          <w:sz w:val="28"/>
          <w:szCs w:val="28"/>
        </w:rPr>
        <w:t xml:space="preserve"> поселения</w:t>
      </w:r>
      <w:r w:rsidRPr="006E0661">
        <w:rPr>
          <w:rFonts w:ascii="Garamond" w:hAnsi="Garamond" w:cs="Garamond"/>
          <w:sz w:val="28"/>
          <w:szCs w:val="28"/>
        </w:rPr>
        <w:t xml:space="preserve"> по налогу на доходы физических лиц прогнозируются на 20</w:t>
      </w:r>
      <w:r>
        <w:rPr>
          <w:rFonts w:ascii="Garamond" w:hAnsi="Garamond" w:cs="Garamond"/>
          <w:sz w:val="28"/>
          <w:szCs w:val="28"/>
        </w:rPr>
        <w:t>2</w:t>
      </w:r>
      <w:r w:rsidR="00692DD6">
        <w:rPr>
          <w:rFonts w:ascii="Garamond" w:hAnsi="Garamond" w:cs="Garamond"/>
          <w:sz w:val="28"/>
          <w:szCs w:val="28"/>
        </w:rPr>
        <w:t>4</w:t>
      </w:r>
      <w:r w:rsidRPr="006E0661">
        <w:rPr>
          <w:rFonts w:ascii="Garamond" w:hAnsi="Garamond" w:cs="Garamond"/>
          <w:sz w:val="28"/>
          <w:szCs w:val="28"/>
        </w:rPr>
        <w:t xml:space="preserve"> и 20</w:t>
      </w:r>
      <w:r>
        <w:rPr>
          <w:rFonts w:ascii="Garamond" w:hAnsi="Garamond" w:cs="Garamond"/>
          <w:sz w:val="28"/>
          <w:szCs w:val="28"/>
        </w:rPr>
        <w:t>2</w:t>
      </w:r>
      <w:r w:rsidR="00692DD6">
        <w:rPr>
          <w:rFonts w:ascii="Garamond" w:hAnsi="Garamond" w:cs="Garamond"/>
          <w:sz w:val="28"/>
          <w:szCs w:val="28"/>
        </w:rPr>
        <w:t>5</w:t>
      </w:r>
      <w:r w:rsidRPr="006E0661">
        <w:rPr>
          <w:rFonts w:ascii="Garamond" w:hAnsi="Garamond" w:cs="Garamond"/>
          <w:sz w:val="28"/>
          <w:szCs w:val="28"/>
        </w:rPr>
        <w:t xml:space="preserve"> годы в сумме </w:t>
      </w:r>
      <w:r w:rsidR="00692DD6">
        <w:rPr>
          <w:rFonts w:ascii="Garamond" w:hAnsi="Garamond" w:cs="Garamond"/>
          <w:sz w:val="28"/>
          <w:szCs w:val="28"/>
        </w:rPr>
        <w:t>74000</w:t>
      </w:r>
      <w:r>
        <w:rPr>
          <w:rFonts w:ascii="Garamond" w:hAnsi="Garamond" w:cs="Garamond"/>
          <w:sz w:val="28"/>
          <w:szCs w:val="28"/>
        </w:rPr>
        <w:t>,00</w:t>
      </w:r>
      <w:r w:rsidRPr="006E0661">
        <w:rPr>
          <w:rFonts w:ascii="Garamond" w:hAnsi="Garamond" w:cs="Garamond"/>
          <w:sz w:val="28"/>
          <w:szCs w:val="28"/>
        </w:rPr>
        <w:t xml:space="preserve">. рублей и </w:t>
      </w:r>
      <w:r w:rsidR="00692DD6">
        <w:rPr>
          <w:rFonts w:ascii="Garamond" w:hAnsi="Garamond" w:cs="Garamond"/>
          <w:sz w:val="28"/>
          <w:szCs w:val="28"/>
        </w:rPr>
        <w:t>79400,00</w:t>
      </w:r>
      <w:r w:rsidRPr="006E0661">
        <w:rPr>
          <w:rFonts w:ascii="Garamond" w:hAnsi="Garamond" w:cs="Garamond"/>
          <w:sz w:val="28"/>
          <w:szCs w:val="28"/>
        </w:rPr>
        <w:t xml:space="preserve"> рублей соответственно.</w:t>
      </w:r>
    </w:p>
    <w:p w:rsidR="00F77241" w:rsidRPr="001360CC" w:rsidRDefault="00F77241" w:rsidP="00CB4B57">
      <w:pPr>
        <w:spacing w:before="120" w:after="120" w:line="21" w:lineRule="atLeast"/>
        <w:jc w:val="center"/>
        <w:rPr>
          <w:b/>
          <w:bCs/>
          <w:sz w:val="28"/>
          <w:szCs w:val="28"/>
        </w:rPr>
      </w:pPr>
      <w:r w:rsidRPr="001360CC">
        <w:rPr>
          <w:b/>
          <w:bCs/>
          <w:sz w:val="28"/>
          <w:szCs w:val="28"/>
        </w:rPr>
        <w:t>НАЛОГИ НА ИМУЩЕСТВО</w:t>
      </w:r>
    </w:p>
    <w:p w:rsidR="00F77241" w:rsidRPr="001360CC" w:rsidRDefault="00F77241" w:rsidP="00CB4B57">
      <w:pPr>
        <w:spacing w:before="120" w:after="120" w:line="21" w:lineRule="atLeast"/>
        <w:jc w:val="center"/>
        <w:rPr>
          <w:b/>
          <w:bCs/>
          <w:sz w:val="28"/>
          <w:szCs w:val="28"/>
        </w:rPr>
      </w:pPr>
      <w:r w:rsidRPr="001360CC">
        <w:rPr>
          <w:b/>
          <w:bCs/>
          <w:sz w:val="28"/>
          <w:szCs w:val="28"/>
        </w:rPr>
        <w:t>Налог на имущество физических лиц</w:t>
      </w:r>
    </w:p>
    <w:p w:rsidR="00F77241" w:rsidRPr="003D4010" w:rsidRDefault="00F77241" w:rsidP="003D4010">
      <w:pPr>
        <w:tabs>
          <w:tab w:val="left" w:pos="1905"/>
        </w:tabs>
        <w:jc w:val="center"/>
        <w:rPr>
          <w:rFonts w:ascii="Garamond" w:hAnsi="Garamond" w:cs="Garamond"/>
          <w:b/>
          <w:bCs/>
          <w:sz w:val="28"/>
          <w:szCs w:val="28"/>
        </w:rPr>
      </w:pPr>
    </w:p>
    <w:p w:rsidR="00F77241" w:rsidRPr="003D4010" w:rsidRDefault="00F77241" w:rsidP="003D4010">
      <w:pPr>
        <w:spacing w:line="21" w:lineRule="atLeast"/>
        <w:ind w:firstLine="720"/>
        <w:jc w:val="both"/>
        <w:rPr>
          <w:rFonts w:ascii="Garamond" w:hAnsi="Garamond" w:cs="Garamond"/>
          <w:sz w:val="28"/>
          <w:szCs w:val="28"/>
        </w:rPr>
      </w:pPr>
      <w:r w:rsidRPr="003D4010">
        <w:rPr>
          <w:rFonts w:ascii="Garamond" w:hAnsi="Garamond" w:cs="Garamond"/>
          <w:sz w:val="28"/>
          <w:szCs w:val="28"/>
        </w:rPr>
        <w:t>В основу расчета на 20</w:t>
      </w:r>
      <w:r>
        <w:rPr>
          <w:rFonts w:ascii="Garamond" w:hAnsi="Garamond" w:cs="Garamond"/>
          <w:sz w:val="28"/>
          <w:szCs w:val="28"/>
        </w:rPr>
        <w:t>2</w:t>
      </w:r>
      <w:r w:rsidR="00692DD6">
        <w:rPr>
          <w:rFonts w:ascii="Garamond" w:hAnsi="Garamond" w:cs="Garamond"/>
          <w:sz w:val="28"/>
          <w:szCs w:val="28"/>
        </w:rPr>
        <w:t>3</w:t>
      </w:r>
      <w:r>
        <w:rPr>
          <w:rFonts w:ascii="Garamond" w:hAnsi="Garamond" w:cs="Garamond"/>
          <w:sz w:val="28"/>
          <w:szCs w:val="28"/>
        </w:rPr>
        <w:t xml:space="preserve"> </w:t>
      </w:r>
      <w:r w:rsidRPr="003D4010">
        <w:rPr>
          <w:rFonts w:ascii="Garamond" w:hAnsi="Garamond" w:cs="Garamond"/>
          <w:sz w:val="28"/>
          <w:szCs w:val="28"/>
        </w:rPr>
        <w:t>год принята фактически сложившаяся налоговая база для исчисления налога на имущество физических лиц за 20</w:t>
      </w:r>
      <w:r>
        <w:rPr>
          <w:rFonts w:ascii="Garamond" w:hAnsi="Garamond" w:cs="Garamond"/>
          <w:sz w:val="28"/>
          <w:szCs w:val="28"/>
        </w:rPr>
        <w:t>2</w:t>
      </w:r>
      <w:r w:rsidR="00692DD6">
        <w:rPr>
          <w:rFonts w:ascii="Garamond" w:hAnsi="Garamond" w:cs="Garamond"/>
          <w:sz w:val="28"/>
          <w:szCs w:val="28"/>
        </w:rPr>
        <w:t xml:space="preserve">1 </w:t>
      </w:r>
      <w:r w:rsidRPr="003D4010">
        <w:rPr>
          <w:rFonts w:ascii="Garamond" w:hAnsi="Garamond" w:cs="Garamond"/>
          <w:sz w:val="28"/>
          <w:szCs w:val="28"/>
        </w:rPr>
        <w:t xml:space="preserve">год исходя из кадастровой стоимости </w:t>
      </w:r>
      <w:r w:rsidR="009B30C6" w:rsidRPr="003D4010">
        <w:rPr>
          <w:rFonts w:ascii="Garamond" w:hAnsi="Garamond" w:cs="Garamond"/>
          <w:sz w:val="28"/>
          <w:szCs w:val="28"/>
        </w:rPr>
        <w:t>имущества. С</w:t>
      </w:r>
      <w:r w:rsidRPr="003D4010">
        <w:rPr>
          <w:rFonts w:ascii="Garamond" w:hAnsi="Garamond" w:cs="Garamond"/>
          <w:sz w:val="28"/>
          <w:szCs w:val="28"/>
        </w:rPr>
        <w:t xml:space="preserve"> учетом собираемости налога </w:t>
      </w:r>
      <w:r w:rsidR="009B30C6">
        <w:rPr>
          <w:rFonts w:ascii="Garamond" w:hAnsi="Garamond" w:cs="Garamond"/>
          <w:sz w:val="28"/>
          <w:szCs w:val="28"/>
        </w:rPr>
        <w:t>80%,</w:t>
      </w:r>
      <w:r w:rsidRPr="003D4010">
        <w:rPr>
          <w:rFonts w:ascii="Garamond" w:hAnsi="Garamond" w:cs="Garamond"/>
          <w:sz w:val="28"/>
          <w:szCs w:val="28"/>
        </w:rPr>
        <w:t xml:space="preserve"> темпа роста поступления налога</w:t>
      </w:r>
      <w:r w:rsidR="009B30C6">
        <w:rPr>
          <w:rFonts w:ascii="Garamond" w:hAnsi="Garamond" w:cs="Garamond"/>
          <w:sz w:val="28"/>
          <w:szCs w:val="28"/>
        </w:rPr>
        <w:t>101</w:t>
      </w:r>
      <w:r>
        <w:rPr>
          <w:rFonts w:ascii="Garamond" w:hAnsi="Garamond" w:cs="Garamond"/>
          <w:sz w:val="28"/>
          <w:szCs w:val="28"/>
        </w:rPr>
        <w:t>%</w:t>
      </w:r>
      <w:r w:rsidRPr="003D4010">
        <w:rPr>
          <w:rFonts w:ascii="Garamond" w:hAnsi="Garamond" w:cs="Garamond"/>
          <w:sz w:val="28"/>
          <w:szCs w:val="28"/>
        </w:rPr>
        <w:t xml:space="preserve"> в 20</w:t>
      </w:r>
      <w:r>
        <w:rPr>
          <w:rFonts w:ascii="Garamond" w:hAnsi="Garamond" w:cs="Garamond"/>
          <w:sz w:val="28"/>
          <w:szCs w:val="28"/>
        </w:rPr>
        <w:t>2</w:t>
      </w:r>
      <w:r w:rsidR="009B30C6">
        <w:rPr>
          <w:rFonts w:ascii="Garamond" w:hAnsi="Garamond" w:cs="Garamond"/>
          <w:sz w:val="28"/>
          <w:szCs w:val="28"/>
        </w:rPr>
        <w:t>4</w:t>
      </w:r>
      <w:r w:rsidRPr="003D4010">
        <w:rPr>
          <w:rFonts w:ascii="Garamond" w:hAnsi="Garamond" w:cs="Garamond"/>
          <w:sz w:val="28"/>
          <w:szCs w:val="28"/>
        </w:rPr>
        <w:t>-202</w:t>
      </w:r>
      <w:r w:rsidR="009B30C6">
        <w:rPr>
          <w:rFonts w:ascii="Garamond" w:hAnsi="Garamond" w:cs="Garamond"/>
          <w:sz w:val="28"/>
          <w:szCs w:val="28"/>
        </w:rPr>
        <w:t>5</w:t>
      </w:r>
      <w:r w:rsidRPr="003D4010">
        <w:rPr>
          <w:rFonts w:ascii="Garamond" w:hAnsi="Garamond" w:cs="Garamond"/>
          <w:sz w:val="28"/>
          <w:szCs w:val="28"/>
        </w:rPr>
        <w:t xml:space="preserve"> </w:t>
      </w:r>
      <w:r w:rsidR="009B30C6" w:rsidRPr="003D4010">
        <w:rPr>
          <w:rFonts w:ascii="Garamond" w:hAnsi="Garamond" w:cs="Garamond"/>
          <w:sz w:val="28"/>
          <w:szCs w:val="28"/>
        </w:rPr>
        <w:t>г</w:t>
      </w:r>
      <w:r w:rsidR="009B30C6">
        <w:rPr>
          <w:rFonts w:ascii="Garamond" w:hAnsi="Garamond" w:cs="Garamond"/>
          <w:sz w:val="28"/>
          <w:szCs w:val="28"/>
        </w:rPr>
        <w:t>.</w:t>
      </w:r>
      <w:r w:rsidRPr="003D4010">
        <w:rPr>
          <w:rFonts w:ascii="Garamond" w:hAnsi="Garamond" w:cs="Garamond"/>
          <w:sz w:val="28"/>
          <w:szCs w:val="28"/>
        </w:rPr>
        <w:t xml:space="preserve"> </w:t>
      </w:r>
      <w:r>
        <w:rPr>
          <w:rFonts w:ascii="Garamond" w:hAnsi="Garamond" w:cs="Garamond"/>
          <w:sz w:val="28"/>
          <w:szCs w:val="28"/>
        </w:rPr>
        <w:t>п</w:t>
      </w:r>
      <w:r w:rsidRPr="003D4010">
        <w:rPr>
          <w:rFonts w:ascii="Garamond" w:hAnsi="Garamond" w:cs="Garamond"/>
          <w:sz w:val="28"/>
          <w:szCs w:val="28"/>
        </w:rPr>
        <w:t>рогноз налога на имущество физических лиц в бюджет поселения в 20</w:t>
      </w:r>
      <w:r>
        <w:rPr>
          <w:rFonts w:ascii="Garamond" w:hAnsi="Garamond" w:cs="Garamond"/>
          <w:sz w:val="28"/>
          <w:szCs w:val="28"/>
        </w:rPr>
        <w:t>2</w:t>
      </w:r>
      <w:r w:rsidR="009B30C6">
        <w:rPr>
          <w:rFonts w:ascii="Garamond" w:hAnsi="Garamond" w:cs="Garamond"/>
          <w:sz w:val="28"/>
          <w:szCs w:val="28"/>
        </w:rPr>
        <w:t>3</w:t>
      </w:r>
      <w:r w:rsidRPr="003D4010">
        <w:rPr>
          <w:rFonts w:ascii="Garamond" w:hAnsi="Garamond" w:cs="Garamond"/>
          <w:sz w:val="28"/>
          <w:szCs w:val="28"/>
        </w:rPr>
        <w:t xml:space="preserve"> </w:t>
      </w:r>
      <w:r w:rsidR="009B30C6" w:rsidRPr="003D4010">
        <w:rPr>
          <w:rFonts w:ascii="Garamond" w:hAnsi="Garamond" w:cs="Garamond"/>
          <w:sz w:val="28"/>
          <w:szCs w:val="28"/>
        </w:rPr>
        <w:t>году составляет</w:t>
      </w:r>
      <w:r w:rsidRPr="003D4010">
        <w:rPr>
          <w:rFonts w:ascii="Garamond" w:hAnsi="Garamond" w:cs="Garamond"/>
          <w:sz w:val="28"/>
          <w:szCs w:val="28"/>
        </w:rPr>
        <w:t xml:space="preserve"> </w:t>
      </w:r>
      <w:r>
        <w:rPr>
          <w:rFonts w:ascii="Garamond" w:hAnsi="Garamond" w:cs="Garamond"/>
          <w:sz w:val="28"/>
          <w:szCs w:val="28"/>
        </w:rPr>
        <w:t>2</w:t>
      </w:r>
      <w:r w:rsidR="009B30C6">
        <w:rPr>
          <w:rFonts w:ascii="Garamond" w:hAnsi="Garamond" w:cs="Garamond"/>
          <w:sz w:val="28"/>
          <w:szCs w:val="28"/>
        </w:rPr>
        <w:t>6</w:t>
      </w:r>
      <w:r>
        <w:rPr>
          <w:rFonts w:ascii="Garamond" w:hAnsi="Garamond" w:cs="Garamond"/>
          <w:sz w:val="28"/>
          <w:szCs w:val="28"/>
        </w:rPr>
        <w:t>7000</w:t>
      </w:r>
      <w:r w:rsidRPr="003D4010">
        <w:rPr>
          <w:rFonts w:ascii="Garamond" w:hAnsi="Garamond" w:cs="Garamond"/>
          <w:sz w:val="28"/>
          <w:szCs w:val="28"/>
        </w:rPr>
        <w:t xml:space="preserve"> рублей, в 20</w:t>
      </w:r>
      <w:r>
        <w:rPr>
          <w:rFonts w:ascii="Garamond" w:hAnsi="Garamond" w:cs="Garamond"/>
          <w:sz w:val="28"/>
          <w:szCs w:val="28"/>
        </w:rPr>
        <w:t>2</w:t>
      </w:r>
      <w:r w:rsidR="009B30C6">
        <w:rPr>
          <w:rFonts w:ascii="Garamond" w:hAnsi="Garamond" w:cs="Garamond"/>
          <w:sz w:val="28"/>
          <w:szCs w:val="28"/>
        </w:rPr>
        <w:t>4</w:t>
      </w:r>
      <w:r w:rsidRPr="003D4010">
        <w:rPr>
          <w:rFonts w:ascii="Garamond" w:hAnsi="Garamond" w:cs="Garamond"/>
          <w:sz w:val="28"/>
          <w:szCs w:val="28"/>
        </w:rPr>
        <w:t xml:space="preserve"> году </w:t>
      </w:r>
      <w:r>
        <w:rPr>
          <w:rFonts w:ascii="Garamond" w:hAnsi="Garamond" w:cs="Garamond"/>
          <w:sz w:val="28"/>
          <w:szCs w:val="28"/>
        </w:rPr>
        <w:t>2</w:t>
      </w:r>
      <w:r w:rsidR="009B30C6">
        <w:rPr>
          <w:rFonts w:ascii="Garamond" w:hAnsi="Garamond" w:cs="Garamond"/>
          <w:sz w:val="28"/>
          <w:szCs w:val="28"/>
        </w:rPr>
        <w:t>70</w:t>
      </w:r>
      <w:r>
        <w:rPr>
          <w:rFonts w:ascii="Garamond" w:hAnsi="Garamond" w:cs="Garamond"/>
          <w:sz w:val="28"/>
          <w:szCs w:val="28"/>
        </w:rPr>
        <w:t>000</w:t>
      </w:r>
      <w:r w:rsidRPr="003D4010">
        <w:rPr>
          <w:rFonts w:ascii="Garamond" w:hAnsi="Garamond" w:cs="Garamond"/>
          <w:sz w:val="28"/>
          <w:szCs w:val="28"/>
        </w:rPr>
        <w:t xml:space="preserve"> рублей и в 202</w:t>
      </w:r>
      <w:r w:rsidR="009B30C6">
        <w:rPr>
          <w:rFonts w:ascii="Garamond" w:hAnsi="Garamond" w:cs="Garamond"/>
          <w:sz w:val="28"/>
          <w:szCs w:val="28"/>
        </w:rPr>
        <w:t>5</w:t>
      </w:r>
      <w:r w:rsidRPr="003D4010">
        <w:rPr>
          <w:rFonts w:ascii="Garamond" w:hAnsi="Garamond" w:cs="Garamond"/>
          <w:sz w:val="28"/>
          <w:szCs w:val="28"/>
        </w:rPr>
        <w:t xml:space="preserve"> году </w:t>
      </w:r>
      <w:r>
        <w:rPr>
          <w:rFonts w:ascii="Garamond" w:hAnsi="Garamond" w:cs="Garamond"/>
          <w:sz w:val="28"/>
          <w:szCs w:val="28"/>
        </w:rPr>
        <w:t>2</w:t>
      </w:r>
      <w:r w:rsidR="009B30C6">
        <w:rPr>
          <w:rFonts w:ascii="Garamond" w:hAnsi="Garamond" w:cs="Garamond"/>
          <w:sz w:val="28"/>
          <w:szCs w:val="28"/>
        </w:rPr>
        <w:t>72</w:t>
      </w:r>
      <w:r>
        <w:rPr>
          <w:rFonts w:ascii="Garamond" w:hAnsi="Garamond" w:cs="Garamond"/>
          <w:sz w:val="28"/>
          <w:szCs w:val="28"/>
        </w:rPr>
        <w:t xml:space="preserve">000 </w:t>
      </w:r>
      <w:r w:rsidRPr="003D4010">
        <w:rPr>
          <w:rFonts w:ascii="Garamond" w:hAnsi="Garamond" w:cs="Garamond"/>
          <w:sz w:val="28"/>
          <w:szCs w:val="28"/>
        </w:rPr>
        <w:t>рублей.</w:t>
      </w:r>
    </w:p>
    <w:p w:rsidR="00F77241" w:rsidRDefault="00F77241" w:rsidP="00A77601">
      <w:pPr>
        <w:spacing w:line="21" w:lineRule="atLeast"/>
        <w:rPr>
          <w:sz w:val="28"/>
          <w:szCs w:val="28"/>
        </w:rPr>
      </w:pPr>
    </w:p>
    <w:p w:rsidR="00F77241" w:rsidRPr="001360CC" w:rsidRDefault="00F77241" w:rsidP="00A77601">
      <w:pPr>
        <w:spacing w:line="21" w:lineRule="atLeast"/>
        <w:rPr>
          <w:b/>
          <w:bCs/>
          <w:sz w:val="28"/>
          <w:szCs w:val="28"/>
        </w:rPr>
      </w:pPr>
      <w:r>
        <w:rPr>
          <w:sz w:val="28"/>
          <w:szCs w:val="28"/>
        </w:rPr>
        <w:t xml:space="preserve">                                         </w:t>
      </w:r>
      <w:r w:rsidRPr="001360CC">
        <w:rPr>
          <w:b/>
          <w:bCs/>
          <w:sz w:val="28"/>
          <w:szCs w:val="28"/>
        </w:rPr>
        <w:t>ЗЕМЕЛЬНЫЙ НАЛОГ</w:t>
      </w:r>
    </w:p>
    <w:p w:rsidR="00F77241" w:rsidRPr="006B04FB" w:rsidRDefault="00F77241" w:rsidP="006B04FB">
      <w:pPr>
        <w:rPr>
          <w:rFonts w:ascii="Garamond" w:hAnsi="Garamond" w:cs="Garamond"/>
          <w:sz w:val="28"/>
          <w:szCs w:val="28"/>
        </w:rPr>
      </w:pPr>
      <w:r w:rsidRPr="006B04FB">
        <w:rPr>
          <w:rFonts w:ascii="Garamond" w:hAnsi="Garamond" w:cs="Garamond"/>
          <w:sz w:val="28"/>
          <w:szCs w:val="28"/>
        </w:rPr>
        <w:t xml:space="preserve">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w:t>
      </w:r>
      <w:r>
        <w:rPr>
          <w:rFonts w:ascii="Garamond" w:hAnsi="Garamond" w:cs="Garamond"/>
          <w:sz w:val="28"/>
          <w:szCs w:val="28"/>
        </w:rPr>
        <w:t>96</w:t>
      </w:r>
      <w:r w:rsidR="0053020A" w:rsidRPr="006B04FB">
        <w:rPr>
          <w:rFonts w:ascii="Garamond" w:hAnsi="Garamond" w:cs="Garamond"/>
          <w:sz w:val="28"/>
          <w:szCs w:val="28"/>
        </w:rPr>
        <w:t>% и</w:t>
      </w:r>
      <w:r>
        <w:rPr>
          <w:rFonts w:ascii="Garamond" w:hAnsi="Garamond" w:cs="Garamond"/>
          <w:sz w:val="28"/>
          <w:szCs w:val="28"/>
        </w:rPr>
        <w:t xml:space="preserve"> 10%</w:t>
      </w:r>
      <w:r w:rsidRPr="006B04FB">
        <w:rPr>
          <w:rFonts w:ascii="Garamond" w:hAnsi="Garamond" w:cs="Garamond"/>
          <w:sz w:val="28"/>
          <w:szCs w:val="28"/>
        </w:rPr>
        <w:t xml:space="preserve"> погашение недоимки на 01.10.20</w:t>
      </w:r>
      <w:r>
        <w:rPr>
          <w:rFonts w:ascii="Garamond" w:hAnsi="Garamond" w:cs="Garamond"/>
          <w:sz w:val="28"/>
          <w:szCs w:val="28"/>
        </w:rPr>
        <w:t>2</w:t>
      </w:r>
      <w:r w:rsidR="009B30C6">
        <w:rPr>
          <w:rFonts w:ascii="Garamond" w:hAnsi="Garamond" w:cs="Garamond"/>
          <w:sz w:val="28"/>
          <w:szCs w:val="28"/>
        </w:rPr>
        <w:t>2</w:t>
      </w:r>
      <w:r w:rsidRPr="006B04FB">
        <w:rPr>
          <w:rFonts w:ascii="Garamond" w:hAnsi="Garamond" w:cs="Garamond"/>
          <w:sz w:val="28"/>
          <w:szCs w:val="28"/>
        </w:rPr>
        <w:t xml:space="preserve"> г</w:t>
      </w:r>
      <w:r>
        <w:rPr>
          <w:rFonts w:ascii="Garamond" w:hAnsi="Garamond" w:cs="Garamond"/>
          <w:sz w:val="28"/>
          <w:szCs w:val="28"/>
        </w:rPr>
        <w:t>, 1</w:t>
      </w:r>
      <w:r w:rsidRPr="006B04FB">
        <w:rPr>
          <w:rFonts w:ascii="Garamond" w:hAnsi="Garamond" w:cs="Garamond"/>
          <w:sz w:val="28"/>
          <w:szCs w:val="28"/>
        </w:rPr>
        <w:t xml:space="preserve">0% и </w:t>
      </w:r>
      <w:r>
        <w:rPr>
          <w:rFonts w:ascii="Garamond" w:hAnsi="Garamond" w:cs="Garamond"/>
          <w:sz w:val="28"/>
          <w:szCs w:val="28"/>
        </w:rPr>
        <w:t>96</w:t>
      </w:r>
      <w:r w:rsidRPr="006B04FB">
        <w:rPr>
          <w:rFonts w:ascii="Garamond" w:hAnsi="Garamond" w:cs="Garamond"/>
          <w:sz w:val="28"/>
          <w:szCs w:val="28"/>
        </w:rPr>
        <w:t xml:space="preserve"> % собираемости в 20</w:t>
      </w:r>
      <w:r>
        <w:rPr>
          <w:rFonts w:ascii="Garamond" w:hAnsi="Garamond" w:cs="Garamond"/>
          <w:sz w:val="28"/>
          <w:szCs w:val="28"/>
        </w:rPr>
        <w:t>2</w:t>
      </w:r>
      <w:r w:rsidR="009B30C6">
        <w:rPr>
          <w:rFonts w:ascii="Garamond" w:hAnsi="Garamond" w:cs="Garamond"/>
          <w:sz w:val="28"/>
          <w:szCs w:val="28"/>
        </w:rPr>
        <w:t>4</w:t>
      </w:r>
      <w:r>
        <w:rPr>
          <w:rFonts w:ascii="Garamond" w:hAnsi="Garamond" w:cs="Garamond"/>
          <w:sz w:val="28"/>
          <w:szCs w:val="28"/>
        </w:rPr>
        <w:t xml:space="preserve"> году</w:t>
      </w:r>
      <w:r w:rsidRPr="006B04FB">
        <w:rPr>
          <w:rFonts w:ascii="Garamond" w:hAnsi="Garamond" w:cs="Garamond"/>
          <w:sz w:val="28"/>
          <w:szCs w:val="28"/>
        </w:rPr>
        <w:t xml:space="preserve"> и </w:t>
      </w:r>
      <w:r>
        <w:rPr>
          <w:rFonts w:ascii="Garamond" w:hAnsi="Garamond" w:cs="Garamond"/>
          <w:sz w:val="28"/>
          <w:szCs w:val="28"/>
        </w:rPr>
        <w:t>10% и96</w:t>
      </w:r>
      <w:r w:rsidRPr="006B04FB">
        <w:rPr>
          <w:rFonts w:ascii="Garamond" w:hAnsi="Garamond" w:cs="Garamond"/>
          <w:sz w:val="28"/>
          <w:szCs w:val="28"/>
        </w:rPr>
        <w:t>% собираемости в 202</w:t>
      </w:r>
      <w:r w:rsidR="009B30C6">
        <w:rPr>
          <w:rFonts w:ascii="Garamond" w:hAnsi="Garamond" w:cs="Garamond"/>
          <w:sz w:val="28"/>
          <w:szCs w:val="28"/>
        </w:rPr>
        <w:t>5</w:t>
      </w:r>
      <w:r w:rsidRPr="006B04FB">
        <w:rPr>
          <w:rFonts w:ascii="Garamond" w:hAnsi="Garamond" w:cs="Garamond"/>
          <w:sz w:val="28"/>
          <w:szCs w:val="28"/>
        </w:rPr>
        <w:t xml:space="preserve"> </w:t>
      </w:r>
      <w:r w:rsidR="0053020A" w:rsidRPr="006B04FB">
        <w:rPr>
          <w:rFonts w:ascii="Garamond" w:hAnsi="Garamond" w:cs="Garamond"/>
          <w:sz w:val="28"/>
          <w:szCs w:val="28"/>
        </w:rPr>
        <w:t>годах.</w:t>
      </w:r>
      <w:r w:rsidRPr="006B04FB">
        <w:rPr>
          <w:rFonts w:ascii="Garamond" w:hAnsi="Garamond" w:cs="Garamond"/>
          <w:sz w:val="28"/>
          <w:szCs w:val="28"/>
        </w:rPr>
        <w:t xml:space="preserve"> </w:t>
      </w:r>
    </w:p>
    <w:p w:rsidR="00F77241" w:rsidRPr="006B04FB" w:rsidRDefault="00F77241" w:rsidP="00CB4B57">
      <w:pPr>
        <w:spacing w:line="21" w:lineRule="atLeast"/>
        <w:ind w:firstLine="720"/>
        <w:rPr>
          <w:rFonts w:ascii="Garamond" w:hAnsi="Garamond" w:cs="Garamond"/>
          <w:sz w:val="28"/>
          <w:szCs w:val="28"/>
        </w:rPr>
      </w:pPr>
      <w:r w:rsidRPr="006B04FB">
        <w:rPr>
          <w:rFonts w:ascii="Garamond" w:hAnsi="Garamond" w:cs="Garamond"/>
          <w:sz w:val="28"/>
          <w:szCs w:val="28"/>
        </w:rPr>
        <w:lastRenderedPageBreak/>
        <w:t xml:space="preserve">. Расчет проводился раздельно в </w:t>
      </w:r>
      <w:r w:rsidR="002D05EB" w:rsidRPr="006B04FB">
        <w:rPr>
          <w:rFonts w:ascii="Garamond" w:hAnsi="Garamond" w:cs="Garamond"/>
          <w:sz w:val="28"/>
          <w:szCs w:val="28"/>
        </w:rPr>
        <w:t>отношении юридических</w:t>
      </w:r>
      <w:r w:rsidRPr="006B04FB">
        <w:rPr>
          <w:rFonts w:ascii="Garamond" w:hAnsi="Garamond" w:cs="Garamond"/>
          <w:sz w:val="28"/>
          <w:szCs w:val="28"/>
        </w:rPr>
        <w:t xml:space="preserve"> лиц и физических. Сумма налога на 20</w:t>
      </w:r>
      <w:r>
        <w:rPr>
          <w:rFonts w:ascii="Garamond" w:hAnsi="Garamond" w:cs="Garamond"/>
          <w:sz w:val="28"/>
          <w:szCs w:val="28"/>
        </w:rPr>
        <w:t>2</w:t>
      </w:r>
      <w:r w:rsidR="009B30C6">
        <w:rPr>
          <w:rFonts w:ascii="Garamond" w:hAnsi="Garamond" w:cs="Garamond"/>
          <w:sz w:val="28"/>
          <w:szCs w:val="28"/>
        </w:rPr>
        <w:t>3</w:t>
      </w:r>
      <w:r w:rsidRPr="006B04FB">
        <w:rPr>
          <w:rFonts w:ascii="Garamond" w:hAnsi="Garamond" w:cs="Garamond"/>
          <w:sz w:val="28"/>
          <w:szCs w:val="28"/>
        </w:rPr>
        <w:t xml:space="preserve"> год составила юридические лица-</w:t>
      </w:r>
      <w:r w:rsidR="009B30C6">
        <w:rPr>
          <w:rFonts w:ascii="Garamond" w:hAnsi="Garamond" w:cs="Garamond"/>
          <w:sz w:val="28"/>
          <w:szCs w:val="28"/>
        </w:rPr>
        <w:t>24100,00</w:t>
      </w:r>
      <w:r w:rsidRPr="006B04FB">
        <w:rPr>
          <w:rFonts w:ascii="Garamond" w:hAnsi="Garamond" w:cs="Garamond"/>
          <w:sz w:val="28"/>
          <w:szCs w:val="28"/>
        </w:rPr>
        <w:t xml:space="preserve"> рублей, физические лица – </w:t>
      </w:r>
      <w:r w:rsidR="009B30C6">
        <w:rPr>
          <w:rFonts w:ascii="Garamond" w:hAnsi="Garamond" w:cs="Garamond"/>
          <w:sz w:val="28"/>
          <w:szCs w:val="28"/>
        </w:rPr>
        <w:t xml:space="preserve">456000,00 </w:t>
      </w:r>
      <w:r w:rsidRPr="006B04FB">
        <w:rPr>
          <w:rFonts w:ascii="Garamond" w:hAnsi="Garamond" w:cs="Garamond"/>
          <w:sz w:val="28"/>
          <w:szCs w:val="28"/>
        </w:rPr>
        <w:t>рублей. В 20</w:t>
      </w:r>
      <w:r>
        <w:rPr>
          <w:rFonts w:ascii="Garamond" w:hAnsi="Garamond" w:cs="Garamond"/>
          <w:sz w:val="28"/>
          <w:szCs w:val="28"/>
        </w:rPr>
        <w:t>2</w:t>
      </w:r>
      <w:r w:rsidR="009B30C6">
        <w:rPr>
          <w:rFonts w:ascii="Garamond" w:hAnsi="Garamond" w:cs="Garamond"/>
          <w:sz w:val="28"/>
          <w:szCs w:val="28"/>
        </w:rPr>
        <w:t>4</w:t>
      </w:r>
      <w:r w:rsidRPr="006B04FB">
        <w:rPr>
          <w:rFonts w:ascii="Garamond" w:hAnsi="Garamond" w:cs="Garamond"/>
          <w:sz w:val="28"/>
          <w:szCs w:val="28"/>
        </w:rPr>
        <w:t xml:space="preserve"> году юридические лица -</w:t>
      </w:r>
      <w:r w:rsidR="009B30C6">
        <w:rPr>
          <w:rFonts w:ascii="Garamond" w:hAnsi="Garamond" w:cs="Garamond"/>
          <w:sz w:val="28"/>
          <w:szCs w:val="28"/>
        </w:rPr>
        <w:t>24300</w:t>
      </w:r>
      <w:r>
        <w:rPr>
          <w:rFonts w:ascii="Garamond" w:hAnsi="Garamond" w:cs="Garamond"/>
          <w:sz w:val="28"/>
          <w:szCs w:val="28"/>
        </w:rPr>
        <w:t>,00</w:t>
      </w:r>
      <w:r w:rsidRPr="006B04FB">
        <w:rPr>
          <w:rFonts w:ascii="Garamond" w:hAnsi="Garamond" w:cs="Garamond"/>
          <w:sz w:val="28"/>
          <w:szCs w:val="28"/>
        </w:rPr>
        <w:t xml:space="preserve"> рублей, физические лица -</w:t>
      </w:r>
      <w:r>
        <w:rPr>
          <w:rFonts w:ascii="Garamond" w:hAnsi="Garamond" w:cs="Garamond"/>
          <w:sz w:val="28"/>
          <w:szCs w:val="28"/>
        </w:rPr>
        <w:t>4</w:t>
      </w:r>
      <w:r w:rsidR="009B30C6">
        <w:rPr>
          <w:rFonts w:ascii="Garamond" w:hAnsi="Garamond" w:cs="Garamond"/>
          <w:sz w:val="28"/>
          <w:szCs w:val="28"/>
        </w:rPr>
        <w:t>60000,00</w:t>
      </w:r>
      <w:r w:rsidRPr="006B04FB">
        <w:rPr>
          <w:rFonts w:ascii="Garamond" w:hAnsi="Garamond" w:cs="Garamond"/>
          <w:sz w:val="28"/>
          <w:szCs w:val="28"/>
        </w:rPr>
        <w:t xml:space="preserve"> рублей. 202</w:t>
      </w:r>
      <w:r w:rsidR="009B30C6">
        <w:rPr>
          <w:rFonts w:ascii="Garamond" w:hAnsi="Garamond" w:cs="Garamond"/>
          <w:sz w:val="28"/>
          <w:szCs w:val="28"/>
        </w:rPr>
        <w:t>5</w:t>
      </w:r>
      <w:r w:rsidR="0053020A" w:rsidRPr="006B04FB">
        <w:rPr>
          <w:rFonts w:ascii="Garamond" w:hAnsi="Garamond" w:cs="Garamond"/>
          <w:sz w:val="28"/>
          <w:szCs w:val="28"/>
        </w:rPr>
        <w:t>год соответственно</w:t>
      </w:r>
      <w:r w:rsidRPr="006B04FB">
        <w:rPr>
          <w:rFonts w:ascii="Garamond" w:hAnsi="Garamond" w:cs="Garamond"/>
          <w:sz w:val="28"/>
          <w:szCs w:val="28"/>
        </w:rPr>
        <w:t xml:space="preserve"> </w:t>
      </w:r>
      <w:r w:rsidR="009B30C6">
        <w:rPr>
          <w:rFonts w:ascii="Garamond" w:hAnsi="Garamond" w:cs="Garamond"/>
          <w:sz w:val="28"/>
          <w:szCs w:val="28"/>
        </w:rPr>
        <w:t xml:space="preserve">24600,00 </w:t>
      </w:r>
      <w:r w:rsidR="0053020A" w:rsidRPr="006B04FB">
        <w:rPr>
          <w:rFonts w:ascii="Garamond" w:hAnsi="Garamond" w:cs="Garamond"/>
          <w:sz w:val="28"/>
          <w:szCs w:val="28"/>
        </w:rPr>
        <w:t>рублей и</w:t>
      </w:r>
      <w:r w:rsidRPr="006B04FB">
        <w:rPr>
          <w:rFonts w:ascii="Garamond" w:hAnsi="Garamond" w:cs="Garamond"/>
          <w:sz w:val="28"/>
          <w:szCs w:val="28"/>
        </w:rPr>
        <w:t xml:space="preserve"> </w:t>
      </w:r>
      <w:r>
        <w:rPr>
          <w:rFonts w:ascii="Garamond" w:hAnsi="Garamond" w:cs="Garamond"/>
          <w:sz w:val="28"/>
          <w:szCs w:val="28"/>
        </w:rPr>
        <w:t>4</w:t>
      </w:r>
      <w:r w:rsidR="009B30C6">
        <w:rPr>
          <w:rFonts w:ascii="Garamond" w:hAnsi="Garamond" w:cs="Garamond"/>
          <w:sz w:val="28"/>
          <w:szCs w:val="28"/>
        </w:rPr>
        <w:t>65000,0</w:t>
      </w:r>
      <w:r>
        <w:rPr>
          <w:rFonts w:ascii="Garamond" w:hAnsi="Garamond" w:cs="Garamond"/>
          <w:sz w:val="28"/>
          <w:szCs w:val="28"/>
        </w:rPr>
        <w:t>0</w:t>
      </w:r>
      <w:r w:rsidRPr="006B04FB">
        <w:rPr>
          <w:rFonts w:ascii="Garamond" w:hAnsi="Garamond" w:cs="Garamond"/>
          <w:sz w:val="28"/>
          <w:szCs w:val="28"/>
        </w:rPr>
        <w:t xml:space="preserve"> рублей.</w:t>
      </w:r>
    </w:p>
    <w:p w:rsidR="00F77241" w:rsidRPr="00C010AD" w:rsidRDefault="00F77241" w:rsidP="00A77601">
      <w:pPr>
        <w:pStyle w:val="1"/>
        <w:spacing w:before="240" w:after="240" w:line="257" w:lineRule="auto"/>
        <w:jc w:val="left"/>
        <w:rPr>
          <w:rFonts w:ascii="Garamond" w:hAnsi="Garamond" w:cs="Garamond"/>
          <w:caps/>
          <w:snapToGrid w:val="0"/>
          <w:kern w:val="28"/>
        </w:rPr>
      </w:pPr>
      <w:bookmarkStart w:id="14" w:name="_Toc466555887"/>
      <w:r>
        <w:rPr>
          <w:rFonts w:ascii="Garamond" w:hAnsi="Garamond" w:cs="Garamond"/>
        </w:rPr>
        <w:t xml:space="preserve">                                </w:t>
      </w:r>
      <w:r w:rsidRPr="00C010AD">
        <w:rPr>
          <w:rFonts w:ascii="Garamond" w:hAnsi="Garamond" w:cs="Garamond"/>
          <w:caps/>
          <w:snapToGrid w:val="0"/>
          <w:kern w:val="28"/>
        </w:rPr>
        <w:t>Безвозмездные поступления</w:t>
      </w:r>
      <w:bookmarkEnd w:id="14"/>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При планировании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9B30C6">
        <w:rPr>
          <w:rFonts w:ascii="Garamond" w:hAnsi="Garamond" w:cs="Garamond"/>
          <w:sz w:val="28"/>
          <w:szCs w:val="28"/>
        </w:rPr>
        <w:t>3</w:t>
      </w:r>
      <w:r>
        <w:rPr>
          <w:rFonts w:ascii="Garamond" w:hAnsi="Garamond" w:cs="Garamond"/>
          <w:sz w:val="28"/>
          <w:szCs w:val="28"/>
        </w:rPr>
        <w:t xml:space="preserve"> </w:t>
      </w:r>
      <w:r w:rsidRPr="006E0661">
        <w:rPr>
          <w:rFonts w:ascii="Garamond" w:hAnsi="Garamond" w:cs="Garamond"/>
          <w:sz w:val="28"/>
          <w:szCs w:val="28"/>
        </w:rPr>
        <w:t>–</w:t>
      </w:r>
      <w:r>
        <w:rPr>
          <w:rFonts w:ascii="Garamond" w:hAnsi="Garamond" w:cs="Garamond"/>
          <w:sz w:val="28"/>
          <w:szCs w:val="28"/>
        </w:rPr>
        <w:t xml:space="preserve"> 202</w:t>
      </w:r>
      <w:r w:rsidR="009B30C6">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 у</w:t>
      </w:r>
      <w:r w:rsidRPr="00C010AD">
        <w:rPr>
          <w:rFonts w:ascii="Garamond" w:hAnsi="Garamond" w:cs="Garamond"/>
          <w:sz w:val="28"/>
          <w:szCs w:val="28"/>
        </w:rPr>
        <w:t>чтены объемы безвоз</w:t>
      </w:r>
      <w:r>
        <w:rPr>
          <w:rFonts w:ascii="Garamond" w:hAnsi="Garamond" w:cs="Garamond"/>
          <w:sz w:val="28"/>
          <w:szCs w:val="28"/>
        </w:rPr>
        <w:t>мездных поступлений</w:t>
      </w:r>
      <w:r w:rsidRPr="00C010AD">
        <w:rPr>
          <w:rFonts w:ascii="Garamond" w:hAnsi="Garamond" w:cs="Garamond"/>
          <w:sz w:val="28"/>
          <w:szCs w:val="28"/>
        </w:rPr>
        <w:t>.</w:t>
      </w:r>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 </w:t>
      </w:r>
      <w:r w:rsidRPr="00C010AD">
        <w:rPr>
          <w:rFonts w:ascii="Garamond" w:hAnsi="Garamond" w:cs="Garamond"/>
          <w:sz w:val="28"/>
          <w:szCs w:val="28"/>
        </w:rPr>
        <w:t>на 20</w:t>
      </w:r>
      <w:r>
        <w:rPr>
          <w:rFonts w:ascii="Garamond" w:hAnsi="Garamond" w:cs="Garamond"/>
          <w:sz w:val="28"/>
          <w:szCs w:val="28"/>
        </w:rPr>
        <w:t>2</w:t>
      </w:r>
      <w:r w:rsidR="009B30C6">
        <w:rPr>
          <w:rFonts w:ascii="Garamond" w:hAnsi="Garamond" w:cs="Garamond"/>
          <w:sz w:val="28"/>
          <w:szCs w:val="28"/>
        </w:rPr>
        <w:t>3</w:t>
      </w:r>
      <w:r>
        <w:rPr>
          <w:rFonts w:ascii="Garamond" w:hAnsi="Garamond" w:cs="Garamond"/>
          <w:sz w:val="28"/>
          <w:szCs w:val="28"/>
        </w:rPr>
        <w:t xml:space="preserve"> – 202</w:t>
      </w:r>
      <w:r w:rsidR="009B30C6">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представлена в таблице </w:t>
      </w:r>
      <w:r>
        <w:rPr>
          <w:rFonts w:ascii="Garamond" w:hAnsi="Garamond" w:cs="Garamond"/>
          <w:sz w:val="28"/>
          <w:szCs w:val="28"/>
        </w:rPr>
        <w:t>4</w:t>
      </w:r>
      <w:r w:rsidRPr="00C010AD">
        <w:rPr>
          <w:rFonts w:ascii="Garamond" w:hAnsi="Garamond" w:cs="Garamond"/>
          <w:sz w:val="28"/>
          <w:szCs w:val="28"/>
        </w:rPr>
        <w:t>.</w:t>
      </w:r>
    </w:p>
    <w:p w:rsidR="00F77241" w:rsidRPr="00C010AD" w:rsidRDefault="00F77241" w:rsidP="009A2014">
      <w:pPr>
        <w:pStyle w:val="a8"/>
        <w:keepNext/>
        <w:spacing w:after="0" w:line="257" w:lineRule="auto"/>
        <w:ind w:left="0" w:firstLine="709"/>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4</w:t>
      </w:r>
    </w:p>
    <w:p w:rsidR="00F77241" w:rsidRPr="00C010AD" w:rsidRDefault="00F77241" w:rsidP="009A2014">
      <w:pPr>
        <w:pStyle w:val="a8"/>
        <w:keepNext/>
        <w:spacing w:after="60" w:line="257" w:lineRule="auto"/>
        <w:ind w:left="0"/>
        <w:jc w:val="center"/>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w:t>
      </w:r>
      <w:r w:rsidRPr="00C010AD">
        <w:rPr>
          <w:rFonts w:ascii="Garamond" w:hAnsi="Garamond" w:cs="Garamond"/>
          <w:sz w:val="28"/>
          <w:szCs w:val="28"/>
        </w:rPr>
        <w:t xml:space="preserve"> на 20</w:t>
      </w:r>
      <w:r w:rsidR="009B30C6">
        <w:rPr>
          <w:rFonts w:ascii="Garamond" w:hAnsi="Garamond" w:cs="Garamond"/>
          <w:sz w:val="28"/>
          <w:szCs w:val="28"/>
        </w:rPr>
        <w:t>23 – 2025</w:t>
      </w:r>
      <w:r w:rsidRPr="00C010AD">
        <w:rPr>
          <w:rFonts w:ascii="Garamond" w:hAnsi="Garamond" w:cs="Garamond"/>
          <w:sz w:val="28"/>
          <w:szCs w:val="28"/>
        </w:rPr>
        <w:t xml:space="preserve"> год</w:t>
      </w:r>
      <w:r>
        <w:rPr>
          <w:rFonts w:ascii="Garamond" w:hAnsi="Garamond" w:cs="Garamond"/>
          <w:sz w:val="28"/>
          <w:szCs w:val="28"/>
        </w:rPr>
        <w:t>ы</w:t>
      </w:r>
    </w:p>
    <w:tbl>
      <w:tblPr>
        <w:tblW w:w="5000" w:type="pct"/>
        <w:tblInd w:w="-106" w:type="dxa"/>
        <w:tblLook w:val="00A0" w:firstRow="1" w:lastRow="0" w:firstColumn="1" w:lastColumn="0" w:noHBand="0" w:noVBand="0"/>
      </w:tblPr>
      <w:tblGrid>
        <w:gridCol w:w="2517"/>
        <w:gridCol w:w="2386"/>
        <w:gridCol w:w="2386"/>
        <w:gridCol w:w="2386"/>
      </w:tblGrid>
      <w:tr w:rsidR="00F77241" w:rsidRPr="00A67BE4">
        <w:trPr>
          <w:cantSplit/>
          <w:trHeight w:val="619"/>
          <w:tblHeader/>
        </w:trPr>
        <w:tc>
          <w:tcPr>
            <w:tcW w:w="1301" w:type="pct"/>
            <w:tcBorders>
              <w:top w:val="single" w:sz="4" w:space="0" w:color="auto"/>
              <w:left w:val="single" w:sz="4" w:space="0" w:color="auto"/>
              <w:bottom w:val="single" w:sz="4" w:space="0" w:color="auto"/>
              <w:right w:val="single" w:sz="4" w:space="0" w:color="auto"/>
            </w:tcBorders>
            <w:vAlign w:val="center"/>
          </w:tcPr>
          <w:p w:rsidR="00F77241" w:rsidRPr="00A67BE4" w:rsidRDefault="00F77241" w:rsidP="009A2014">
            <w:pPr>
              <w:keepNext/>
              <w:spacing w:line="257" w:lineRule="auto"/>
              <w:jc w:val="center"/>
              <w:rPr>
                <w:rFonts w:ascii="Garamond" w:hAnsi="Garamond" w:cs="Garamond"/>
              </w:rPr>
            </w:pPr>
            <w:r w:rsidRPr="00A67BE4">
              <w:rPr>
                <w:rFonts w:ascii="Garamond" w:hAnsi="Garamond" w:cs="Garamond"/>
              </w:rPr>
              <w:t>Наименование</w:t>
            </w:r>
          </w:p>
        </w:tc>
        <w:tc>
          <w:tcPr>
            <w:tcW w:w="1233" w:type="pct"/>
            <w:tcBorders>
              <w:top w:val="single" w:sz="4" w:space="0" w:color="auto"/>
              <w:left w:val="nil"/>
              <w:bottom w:val="single" w:sz="4" w:space="0" w:color="auto"/>
              <w:right w:val="single" w:sz="4" w:space="0" w:color="auto"/>
            </w:tcBorders>
            <w:vAlign w:val="center"/>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3</w:t>
            </w:r>
            <w:r>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4</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9B30C6">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9B30C6">
              <w:rPr>
                <w:rFonts w:ascii="Garamond" w:hAnsi="Garamond" w:cs="Garamond"/>
              </w:rPr>
              <w:t>5</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r>
      <w:tr w:rsidR="00F77241" w:rsidRPr="00A67BE4">
        <w:trPr>
          <w:cantSplit/>
          <w:trHeight w:val="319"/>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Pr>
                <w:rFonts w:ascii="Garamond" w:hAnsi="Garamond" w:cs="Garamond"/>
              </w:rPr>
              <w:t>Безвозмездные</w:t>
            </w:r>
            <w:r>
              <w:rPr>
                <w:rFonts w:ascii="Garamond" w:hAnsi="Garamond" w:cs="Garamond"/>
              </w:rPr>
              <w:br/>
            </w:r>
            <w:r w:rsidRPr="00A67BE4">
              <w:rPr>
                <w:rFonts w:ascii="Garamond" w:hAnsi="Garamond" w:cs="Garamond"/>
              </w:rPr>
              <w:t>по</w:t>
            </w:r>
            <w:r>
              <w:rPr>
                <w:rFonts w:ascii="Garamond" w:hAnsi="Garamond" w:cs="Garamond"/>
              </w:rPr>
              <w:t xml:space="preserve">ступления </w:t>
            </w:r>
            <w:proofErr w:type="gramStart"/>
            <w:r>
              <w:rPr>
                <w:rFonts w:ascii="Garamond" w:hAnsi="Garamond" w:cs="Garamond"/>
              </w:rPr>
              <w:t>ВСЕГО,</w:t>
            </w:r>
            <w:r>
              <w:rPr>
                <w:rFonts w:ascii="Garamond" w:hAnsi="Garamond" w:cs="Garamond"/>
              </w:rPr>
              <w:br/>
            </w:r>
            <w:r w:rsidRPr="00A67BE4">
              <w:rPr>
                <w:rFonts w:ascii="Garamond" w:hAnsi="Garamond" w:cs="Garamond"/>
              </w:rPr>
              <w:t>в</w:t>
            </w:r>
            <w:proofErr w:type="gramEnd"/>
            <w:r w:rsidRPr="00A67BE4">
              <w:rPr>
                <w:rFonts w:ascii="Garamond" w:hAnsi="Garamond" w:cs="Garamond"/>
              </w:rPr>
              <w:t xml:space="preserve"> том числе:</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803550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301928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306363</w:t>
            </w:r>
            <w:r w:rsidR="00F77241">
              <w:rPr>
                <w:rFonts w:ascii="Garamond" w:hAnsi="Garamond" w:cs="Garamond"/>
              </w:rPr>
              <w:t>,00</w:t>
            </w:r>
          </w:p>
        </w:tc>
      </w:tr>
      <w:tr w:rsidR="00F77241" w:rsidRPr="00A67BE4">
        <w:trPr>
          <w:cantSplit/>
          <w:trHeight w:val="300"/>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дотации</w:t>
            </w:r>
          </w:p>
        </w:tc>
        <w:tc>
          <w:tcPr>
            <w:tcW w:w="1233" w:type="pct"/>
            <w:tcBorders>
              <w:top w:val="nil"/>
              <w:left w:val="nil"/>
              <w:bottom w:val="single" w:sz="4" w:space="0" w:color="auto"/>
              <w:right w:val="single" w:sz="4" w:space="0" w:color="auto"/>
            </w:tcBorders>
            <w:vAlign w:val="center"/>
          </w:tcPr>
          <w:p w:rsidR="00F77241" w:rsidRPr="00B26B39" w:rsidRDefault="00F77241" w:rsidP="009B30C6">
            <w:pPr>
              <w:keepNext/>
              <w:spacing w:line="257" w:lineRule="auto"/>
              <w:jc w:val="center"/>
              <w:rPr>
                <w:rFonts w:ascii="Garamond" w:hAnsi="Garamond" w:cs="Garamond"/>
              </w:rPr>
            </w:pPr>
            <w:r>
              <w:rPr>
                <w:rFonts w:ascii="Garamond" w:hAnsi="Garamond" w:cs="Garamond"/>
              </w:rPr>
              <w:t>6</w:t>
            </w:r>
            <w:r w:rsidR="009B30C6">
              <w:rPr>
                <w:rFonts w:ascii="Garamond" w:hAnsi="Garamond" w:cs="Garamond"/>
              </w:rPr>
              <w:t>88600</w:t>
            </w:r>
            <w:r>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181800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182000</w:t>
            </w:r>
            <w:r w:rsidR="00F77241">
              <w:rPr>
                <w:rFonts w:ascii="Garamond" w:hAnsi="Garamond" w:cs="Garamond"/>
              </w:rPr>
              <w:t>,00</w:t>
            </w:r>
          </w:p>
        </w:tc>
      </w:tr>
      <w:tr w:rsidR="00F77241" w:rsidRPr="00A67BE4">
        <w:trPr>
          <w:cantSplit/>
          <w:trHeight w:val="291"/>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субвенции</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114950</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120128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B30C6" w:rsidP="00B26B39">
            <w:pPr>
              <w:keepNext/>
              <w:spacing w:line="257" w:lineRule="auto"/>
              <w:jc w:val="center"/>
              <w:rPr>
                <w:rFonts w:ascii="Garamond" w:hAnsi="Garamond" w:cs="Garamond"/>
              </w:rPr>
            </w:pPr>
            <w:r>
              <w:rPr>
                <w:rFonts w:ascii="Garamond" w:hAnsi="Garamond" w:cs="Garamond"/>
              </w:rPr>
              <w:t>124363</w:t>
            </w:r>
            <w:r w:rsidR="00F77241">
              <w:rPr>
                <w:rFonts w:ascii="Garamond" w:hAnsi="Garamond" w:cs="Garamond"/>
              </w:rPr>
              <w:t>,00</w:t>
            </w:r>
          </w:p>
        </w:tc>
      </w:tr>
    </w:tbl>
    <w:p w:rsidR="00F77241" w:rsidRDefault="00F77241" w:rsidP="00AB61D8">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Дотация</w:t>
      </w:r>
      <w:r>
        <w:rPr>
          <w:rFonts w:ascii="Garamond" w:hAnsi="Garamond" w:cs="Garamond"/>
          <w:sz w:val="28"/>
          <w:szCs w:val="28"/>
        </w:rPr>
        <w:t xml:space="preserve"> </w:t>
      </w:r>
      <w:r w:rsidRPr="00C010AD">
        <w:rPr>
          <w:rFonts w:ascii="Garamond" w:hAnsi="Garamond" w:cs="Garamond"/>
          <w:sz w:val="28"/>
          <w:szCs w:val="28"/>
        </w:rPr>
        <w:t>на выравнивание бюджетной обеспеченности на 20</w:t>
      </w:r>
      <w:r w:rsidR="009B30C6">
        <w:rPr>
          <w:rFonts w:ascii="Garamond" w:hAnsi="Garamond" w:cs="Garamond"/>
          <w:sz w:val="28"/>
          <w:szCs w:val="28"/>
        </w:rPr>
        <w:t>23</w:t>
      </w:r>
      <w:r>
        <w:rPr>
          <w:rFonts w:ascii="Garamond" w:hAnsi="Garamond" w:cs="Garamond"/>
          <w:sz w:val="28"/>
          <w:szCs w:val="28"/>
        </w:rPr>
        <w:t xml:space="preserve"> </w:t>
      </w:r>
      <w:r w:rsidRPr="00C010AD">
        <w:rPr>
          <w:rFonts w:ascii="Garamond" w:hAnsi="Garamond" w:cs="Garamond"/>
          <w:sz w:val="28"/>
          <w:szCs w:val="28"/>
        </w:rPr>
        <w:t>год</w:t>
      </w:r>
      <w:r>
        <w:rPr>
          <w:rFonts w:ascii="Garamond" w:hAnsi="Garamond" w:cs="Garamond"/>
          <w:sz w:val="28"/>
          <w:szCs w:val="28"/>
        </w:rPr>
        <w:t>у</w:t>
      </w:r>
      <w:r w:rsidRPr="00C010AD">
        <w:rPr>
          <w:rFonts w:ascii="Garamond" w:hAnsi="Garamond" w:cs="Garamond"/>
          <w:sz w:val="28"/>
          <w:szCs w:val="28"/>
        </w:rPr>
        <w:t xml:space="preserve"> предусмотрена в размере</w:t>
      </w:r>
      <w:r>
        <w:rPr>
          <w:rFonts w:ascii="Garamond" w:hAnsi="Garamond" w:cs="Garamond"/>
          <w:sz w:val="28"/>
          <w:szCs w:val="28"/>
        </w:rPr>
        <w:t xml:space="preserve"> </w:t>
      </w:r>
      <w:r w:rsidR="009B30C6">
        <w:rPr>
          <w:rFonts w:ascii="Garamond" w:hAnsi="Garamond" w:cs="Garamond"/>
          <w:sz w:val="28"/>
          <w:szCs w:val="28"/>
        </w:rPr>
        <w:t>713</w:t>
      </w:r>
      <w:r>
        <w:rPr>
          <w:rFonts w:ascii="Garamond" w:hAnsi="Garamond" w:cs="Garamond"/>
          <w:sz w:val="28"/>
          <w:szCs w:val="28"/>
        </w:rPr>
        <w:t xml:space="preserve">00 </w:t>
      </w:r>
      <w:r w:rsidRPr="00C010AD">
        <w:rPr>
          <w:rFonts w:ascii="Garamond" w:hAnsi="Garamond" w:cs="Garamond"/>
          <w:sz w:val="28"/>
          <w:szCs w:val="28"/>
        </w:rPr>
        <w:t>рублей</w:t>
      </w:r>
      <w:r>
        <w:rPr>
          <w:rFonts w:ascii="Garamond" w:hAnsi="Garamond" w:cs="Garamond"/>
          <w:sz w:val="28"/>
          <w:szCs w:val="28"/>
        </w:rPr>
        <w:t xml:space="preserve">, на обеспечение сбалансированности бюджета </w:t>
      </w:r>
      <w:r w:rsidR="009B30C6">
        <w:rPr>
          <w:rFonts w:ascii="Garamond" w:hAnsi="Garamond" w:cs="Garamond"/>
          <w:sz w:val="28"/>
          <w:szCs w:val="28"/>
        </w:rPr>
        <w:t>617300</w:t>
      </w:r>
      <w:r>
        <w:rPr>
          <w:rFonts w:ascii="Garamond" w:hAnsi="Garamond" w:cs="Garamond"/>
          <w:sz w:val="28"/>
          <w:szCs w:val="28"/>
        </w:rPr>
        <w:t xml:space="preserve"> рублей. Объем дотаций запланирован выше уровня 202</w:t>
      </w:r>
      <w:r w:rsidR="009B30C6">
        <w:rPr>
          <w:rFonts w:ascii="Garamond" w:hAnsi="Garamond" w:cs="Garamond"/>
          <w:sz w:val="28"/>
          <w:szCs w:val="28"/>
        </w:rPr>
        <w:t>2</w:t>
      </w:r>
      <w:r>
        <w:rPr>
          <w:rFonts w:ascii="Garamond" w:hAnsi="Garamond" w:cs="Garamond"/>
          <w:sz w:val="28"/>
          <w:szCs w:val="28"/>
        </w:rPr>
        <w:t xml:space="preserve"> года на </w:t>
      </w:r>
      <w:r w:rsidR="009B30C6">
        <w:rPr>
          <w:rFonts w:ascii="Garamond" w:hAnsi="Garamond" w:cs="Garamond"/>
          <w:sz w:val="28"/>
          <w:szCs w:val="28"/>
        </w:rPr>
        <w:t>25450</w:t>
      </w:r>
      <w:r>
        <w:rPr>
          <w:rFonts w:ascii="Garamond" w:hAnsi="Garamond" w:cs="Garamond"/>
          <w:sz w:val="28"/>
          <w:szCs w:val="28"/>
        </w:rPr>
        <w:t xml:space="preserve"> рублей первоначального размера дотации текущего года.</w:t>
      </w:r>
    </w:p>
    <w:p w:rsidR="00F77241" w:rsidRDefault="00F77241" w:rsidP="00CC6B98">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Общий объем субвенций на 20</w:t>
      </w:r>
      <w:r>
        <w:rPr>
          <w:rFonts w:ascii="Garamond" w:hAnsi="Garamond" w:cs="Garamond"/>
          <w:sz w:val="28"/>
          <w:szCs w:val="28"/>
        </w:rPr>
        <w:t>2</w:t>
      </w:r>
      <w:r w:rsidR="009B30C6">
        <w:rPr>
          <w:rFonts w:ascii="Garamond" w:hAnsi="Garamond" w:cs="Garamond"/>
          <w:sz w:val="28"/>
          <w:szCs w:val="28"/>
        </w:rPr>
        <w:t>3</w:t>
      </w:r>
      <w:r w:rsidRPr="00C010AD">
        <w:rPr>
          <w:rFonts w:ascii="Garamond" w:hAnsi="Garamond" w:cs="Garamond"/>
          <w:sz w:val="28"/>
          <w:szCs w:val="28"/>
        </w:rPr>
        <w:t xml:space="preserve"> год составляет </w:t>
      </w:r>
      <w:r w:rsidR="009B30C6">
        <w:rPr>
          <w:rFonts w:ascii="Garamond" w:hAnsi="Garamond" w:cs="Garamond"/>
          <w:sz w:val="28"/>
          <w:szCs w:val="28"/>
        </w:rPr>
        <w:t>114950</w:t>
      </w:r>
      <w:r>
        <w:rPr>
          <w:rFonts w:ascii="Garamond" w:hAnsi="Garamond" w:cs="Garamond"/>
          <w:sz w:val="28"/>
          <w:szCs w:val="28"/>
        </w:rPr>
        <w:t xml:space="preserve">,00 </w:t>
      </w:r>
      <w:r w:rsidR="0053020A">
        <w:rPr>
          <w:rFonts w:ascii="Garamond" w:hAnsi="Garamond" w:cs="Garamond"/>
          <w:sz w:val="28"/>
          <w:szCs w:val="28"/>
        </w:rPr>
        <w:t>рублей,</w:t>
      </w:r>
      <w:r>
        <w:rPr>
          <w:rFonts w:ascii="Garamond" w:hAnsi="Garamond" w:cs="Garamond"/>
          <w:sz w:val="28"/>
          <w:szCs w:val="28"/>
        </w:rPr>
        <w:t xml:space="preserve"> на 202</w:t>
      </w:r>
      <w:r w:rsidR="009B30C6">
        <w:rPr>
          <w:rFonts w:ascii="Garamond" w:hAnsi="Garamond" w:cs="Garamond"/>
          <w:sz w:val="28"/>
          <w:szCs w:val="28"/>
        </w:rPr>
        <w:t>4</w:t>
      </w:r>
      <w:r>
        <w:rPr>
          <w:rFonts w:ascii="Garamond" w:hAnsi="Garamond" w:cs="Garamond"/>
          <w:sz w:val="28"/>
          <w:szCs w:val="28"/>
        </w:rPr>
        <w:t xml:space="preserve"> год-</w:t>
      </w:r>
      <w:r w:rsidR="009B30C6">
        <w:rPr>
          <w:rFonts w:ascii="Garamond" w:hAnsi="Garamond" w:cs="Garamond"/>
          <w:sz w:val="28"/>
          <w:szCs w:val="28"/>
        </w:rPr>
        <w:t>120128</w:t>
      </w:r>
      <w:r>
        <w:rPr>
          <w:rFonts w:ascii="Garamond" w:hAnsi="Garamond" w:cs="Garamond"/>
          <w:sz w:val="28"/>
          <w:szCs w:val="28"/>
        </w:rPr>
        <w:t>,00 рублей, на 202</w:t>
      </w:r>
      <w:r w:rsidR="009B30C6">
        <w:rPr>
          <w:rFonts w:ascii="Garamond" w:hAnsi="Garamond" w:cs="Garamond"/>
          <w:sz w:val="28"/>
          <w:szCs w:val="28"/>
        </w:rPr>
        <w:t>5</w:t>
      </w:r>
      <w:r>
        <w:rPr>
          <w:rFonts w:ascii="Garamond" w:hAnsi="Garamond" w:cs="Garamond"/>
          <w:sz w:val="28"/>
          <w:szCs w:val="28"/>
        </w:rPr>
        <w:t xml:space="preserve"> год-1</w:t>
      </w:r>
      <w:r w:rsidR="009B30C6">
        <w:rPr>
          <w:rFonts w:ascii="Garamond" w:hAnsi="Garamond" w:cs="Garamond"/>
          <w:sz w:val="28"/>
          <w:szCs w:val="28"/>
        </w:rPr>
        <w:t>24363</w:t>
      </w:r>
      <w:r>
        <w:rPr>
          <w:rFonts w:ascii="Garamond" w:hAnsi="Garamond" w:cs="Garamond"/>
          <w:sz w:val="28"/>
          <w:szCs w:val="28"/>
        </w:rPr>
        <w:t>,00 рубля.</w:t>
      </w:r>
      <w:r w:rsidRPr="00C010AD">
        <w:rPr>
          <w:rFonts w:ascii="Garamond" w:hAnsi="Garamond" w:cs="Garamond"/>
          <w:sz w:val="28"/>
          <w:szCs w:val="28"/>
        </w:rPr>
        <w:t xml:space="preserve"> Перечень и объемы субвенций из </w:t>
      </w:r>
      <w:r>
        <w:rPr>
          <w:rFonts w:ascii="Garamond" w:hAnsi="Garamond" w:cs="Garamond"/>
          <w:sz w:val="28"/>
          <w:szCs w:val="28"/>
        </w:rPr>
        <w:t>областного</w:t>
      </w:r>
      <w:r w:rsidRPr="00C010AD">
        <w:rPr>
          <w:rFonts w:ascii="Garamond" w:hAnsi="Garamond" w:cs="Garamond"/>
          <w:sz w:val="28"/>
          <w:szCs w:val="28"/>
        </w:rPr>
        <w:t xml:space="preserve"> бюджета </w:t>
      </w:r>
      <w:r w:rsidR="002D05EB" w:rsidRPr="00C010AD">
        <w:rPr>
          <w:rFonts w:ascii="Garamond" w:hAnsi="Garamond" w:cs="Garamond"/>
          <w:sz w:val="28"/>
          <w:szCs w:val="28"/>
        </w:rPr>
        <w:t xml:space="preserve">бюджету </w:t>
      </w:r>
      <w:r w:rsidR="002D05EB">
        <w:rPr>
          <w:rFonts w:ascii="Garamond" w:hAnsi="Garamond" w:cs="Garamond"/>
          <w:sz w:val="28"/>
          <w:szCs w:val="28"/>
        </w:rPr>
        <w:t>поселения приведен</w:t>
      </w:r>
      <w:r>
        <w:rPr>
          <w:rFonts w:ascii="Garamond" w:hAnsi="Garamond" w:cs="Garamond"/>
          <w:sz w:val="28"/>
          <w:szCs w:val="28"/>
        </w:rPr>
        <w:t xml:space="preserve"> </w:t>
      </w:r>
      <w:r w:rsidRPr="00C010AD">
        <w:rPr>
          <w:rFonts w:ascii="Garamond" w:hAnsi="Garamond" w:cs="Garamond"/>
          <w:sz w:val="28"/>
          <w:szCs w:val="28"/>
        </w:rPr>
        <w:t xml:space="preserve">в таблице </w:t>
      </w:r>
      <w:r>
        <w:rPr>
          <w:rFonts w:ascii="Garamond" w:hAnsi="Garamond" w:cs="Garamond"/>
          <w:sz w:val="28"/>
          <w:szCs w:val="28"/>
        </w:rPr>
        <w:t>5</w:t>
      </w:r>
      <w:r w:rsidRPr="00C010AD">
        <w:rPr>
          <w:rFonts w:ascii="Garamond" w:hAnsi="Garamond" w:cs="Garamond"/>
          <w:sz w:val="28"/>
          <w:szCs w:val="28"/>
        </w:rPr>
        <w:t>.</w:t>
      </w:r>
    </w:p>
    <w:p w:rsidR="00F77241" w:rsidRDefault="00F77241" w:rsidP="00A77601">
      <w:pPr>
        <w:pStyle w:val="a8"/>
        <w:keepNext/>
        <w:spacing w:before="120" w:line="257" w:lineRule="auto"/>
        <w:ind w:left="0"/>
        <w:rPr>
          <w:rFonts w:ascii="Garamond" w:hAnsi="Garamond" w:cs="Garamond"/>
          <w:sz w:val="28"/>
          <w:szCs w:val="28"/>
        </w:rPr>
      </w:pPr>
      <w:r>
        <w:rPr>
          <w:rFonts w:ascii="Garamond" w:hAnsi="Garamond" w:cs="Garamond"/>
          <w:sz w:val="28"/>
          <w:szCs w:val="28"/>
        </w:rPr>
        <w:t xml:space="preserve">                                                                                                                      Таблица 5</w:t>
      </w:r>
    </w:p>
    <w:tbl>
      <w:tblPr>
        <w:tblpPr w:leftFromText="180" w:rightFromText="180" w:vertAnchor="text" w:horzAnchor="margin" w:tblpY="22"/>
        <w:tblW w:w="5000" w:type="pct"/>
        <w:tblLook w:val="00A0" w:firstRow="1" w:lastRow="0" w:firstColumn="1" w:lastColumn="0" w:noHBand="0" w:noVBand="0"/>
      </w:tblPr>
      <w:tblGrid>
        <w:gridCol w:w="5299"/>
        <w:gridCol w:w="1169"/>
        <w:gridCol w:w="1770"/>
        <w:gridCol w:w="1437"/>
      </w:tblGrid>
      <w:tr w:rsidR="00F77241" w:rsidRPr="00C51A0B" w:rsidTr="00A77601">
        <w:trPr>
          <w:cantSplit/>
          <w:trHeight w:val="501"/>
          <w:tblHeader/>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A77601">
            <w:pPr>
              <w:jc w:val="center"/>
              <w:rPr>
                <w:rFonts w:ascii="Garamond" w:hAnsi="Garamond" w:cs="Garamond"/>
              </w:rPr>
            </w:pPr>
            <w:r w:rsidRPr="00C51A0B">
              <w:rPr>
                <w:rFonts w:ascii="Garamond" w:hAnsi="Garamond" w:cs="Garamond"/>
              </w:rPr>
              <w:t>Наименование субвенции</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9B30C6">
            <w:pPr>
              <w:jc w:val="center"/>
              <w:rPr>
                <w:rFonts w:ascii="Garamond" w:hAnsi="Garamond" w:cs="Garamond"/>
              </w:rPr>
            </w:pPr>
            <w:r>
              <w:rPr>
                <w:rFonts w:ascii="Garamond" w:hAnsi="Garamond" w:cs="Garamond"/>
              </w:rPr>
              <w:t>202</w:t>
            </w:r>
            <w:r w:rsidR="009B30C6">
              <w:rPr>
                <w:rFonts w:ascii="Garamond" w:hAnsi="Garamond" w:cs="Garamond"/>
              </w:rPr>
              <w:t>3</w:t>
            </w:r>
            <w:r>
              <w:rPr>
                <w:rFonts w:ascii="Garamond" w:hAnsi="Garamond" w:cs="Garamond"/>
              </w:rPr>
              <w:t xml:space="preserve"> год рублей</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Default="00F77241" w:rsidP="00A77601">
            <w:pPr>
              <w:jc w:val="center"/>
              <w:rPr>
                <w:rFonts w:ascii="Garamond" w:hAnsi="Garamond" w:cs="Garamond"/>
              </w:rPr>
            </w:pPr>
            <w:r>
              <w:rPr>
                <w:rFonts w:ascii="Garamond" w:hAnsi="Garamond" w:cs="Garamond"/>
              </w:rPr>
              <w:t>202</w:t>
            </w:r>
            <w:r w:rsidR="009B30C6">
              <w:rPr>
                <w:rFonts w:ascii="Garamond" w:hAnsi="Garamond" w:cs="Garamond"/>
              </w:rPr>
              <w:t>4</w:t>
            </w:r>
            <w:r>
              <w:rPr>
                <w:rFonts w:ascii="Garamond" w:hAnsi="Garamond" w:cs="Garamond"/>
              </w:rPr>
              <w:t xml:space="preserve"> год</w:t>
            </w:r>
          </w:p>
          <w:p w:rsidR="00F77241" w:rsidRPr="00C51A0B" w:rsidRDefault="00F77241" w:rsidP="00A77601">
            <w:pPr>
              <w:jc w:val="center"/>
              <w:rPr>
                <w:rFonts w:ascii="Garamond" w:hAnsi="Garamond" w:cs="Garamond"/>
              </w:rPr>
            </w:pPr>
            <w:r>
              <w:rPr>
                <w:rFonts w:ascii="Garamond" w:hAnsi="Garamond" w:cs="Garamond"/>
              </w:rPr>
              <w:t>рублей</w:t>
            </w:r>
          </w:p>
        </w:tc>
        <w:tc>
          <w:tcPr>
            <w:tcW w:w="758" w:type="pct"/>
            <w:tcBorders>
              <w:top w:val="single" w:sz="4" w:space="0" w:color="auto"/>
              <w:left w:val="nil"/>
              <w:bottom w:val="single" w:sz="4" w:space="0" w:color="auto"/>
              <w:right w:val="single" w:sz="4" w:space="0" w:color="auto"/>
            </w:tcBorders>
            <w:noWrap/>
            <w:vAlign w:val="center"/>
          </w:tcPr>
          <w:p w:rsidR="00F77241" w:rsidRDefault="00F77241" w:rsidP="00A77601">
            <w:pPr>
              <w:jc w:val="center"/>
              <w:rPr>
                <w:rFonts w:ascii="Garamond" w:hAnsi="Garamond" w:cs="Garamond"/>
              </w:rPr>
            </w:pPr>
            <w:r>
              <w:rPr>
                <w:rFonts w:ascii="Garamond" w:hAnsi="Garamond" w:cs="Garamond"/>
              </w:rPr>
              <w:t>202</w:t>
            </w:r>
            <w:r w:rsidR="009B30C6">
              <w:rPr>
                <w:rFonts w:ascii="Garamond" w:hAnsi="Garamond" w:cs="Garamond"/>
              </w:rPr>
              <w:t>5</w:t>
            </w:r>
            <w:r>
              <w:rPr>
                <w:rFonts w:ascii="Garamond" w:hAnsi="Garamond" w:cs="Garamond"/>
              </w:rPr>
              <w:t>год</w:t>
            </w:r>
          </w:p>
          <w:p w:rsidR="00F77241" w:rsidRPr="00C51A0B" w:rsidRDefault="00F77241" w:rsidP="00A77601">
            <w:pPr>
              <w:jc w:val="center"/>
              <w:rPr>
                <w:rFonts w:ascii="Garamond" w:hAnsi="Garamond" w:cs="Garamond"/>
              </w:rPr>
            </w:pPr>
            <w:r w:rsidRPr="00C51A0B">
              <w:rPr>
                <w:rFonts w:ascii="Garamond" w:hAnsi="Garamond" w:cs="Garamond"/>
              </w:rPr>
              <w:t xml:space="preserve"> рублей</w:t>
            </w:r>
          </w:p>
        </w:tc>
      </w:tr>
      <w:tr w:rsidR="00F77241" w:rsidRPr="00C51A0B" w:rsidTr="00A77601">
        <w:trPr>
          <w:cantSplit/>
          <w:trHeight w:val="409"/>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A77601">
            <w:pPr>
              <w:rPr>
                <w:rFonts w:ascii="Garamond" w:hAnsi="Garamond" w:cs="Garamond"/>
              </w:rPr>
            </w:pPr>
            <w:r w:rsidRPr="00C51A0B">
              <w:rPr>
                <w:rFonts w:ascii="Garamond" w:hAnsi="Garamond" w:cs="Garamond"/>
              </w:rPr>
              <w:t xml:space="preserve">Субвенции бюджетам </w:t>
            </w:r>
            <w:r>
              <w:rPr>
                <w:rFonts w:ascii="Garamond" w:hAnsi="Garamond" w:cs="Garamond"/>
              </w:rPr>
              <w:t>поселений</w:t>
            </w:r>
            <w:r w:rsidRPr="00C51A0B">
              <w:rPr>
                <w:rFonts w:ascii="Garamond" w:hAnsi="Garamond" w:cs="Garamond"/>
              </w:rPr>
              <w:t xml:space="preserve"> на осуществление первичного воинского </w:t>
            </w:r>
            <w:r w:rsidR="002D05EB" w:rsidRPr="00C51A0B">
              <w:rPr>
                <w:rFonts w:ascii="Garamond" w:hAnsi="Garamond" w:cs="Garamond"/>
              </w:rPr>
              <w:t xml:space="preserve">учета </w:t>
            </w:r>
            <w:r w:rsidR="002D05EB">
              <w:rPr>
                <w:rFonts w:ascii="Garamond" w:hAnsi="Garamond" w:cs="Garamond"/>
              </w:rPr>
              <w:t>органами</w:t>
            </w:r>
            <w:r>
              <w:rPr>
                <w:rFonts w:ascii="Garamond" w:hAnsi="Garamond" w:cs="Garamond"/>
              </w:rPr>
              <w:t xml:space="preserve"> местного самоуправления поселений, муниципальных и городских округов</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9B30C6" w:rsidP="00A77601">
            <w:pPr>
              <w:rPr>
                <w:rFonts w:ascii="Garamond" w:hAnsi="Garamond" w:cs="Garamond"/>
              </w:rPr>
            </w:pPr>
            <w:r>
              <w:rPr>
                <w:rFonts w:ascii="Garamond" w:hAnsi="Garamond" w:cs="Garamond"/>
              </w:rPr>
              <w:t>114950</w:t>
            </w:r>
            <w:r w:rsidR="00F77241">
              <w:rPr>
                <w:rFonts w:ascii="Garamond" w:hAnsi="Garamond" w:cs="Garamond"/>
              </w:rPr>
              <w:t>,00</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F77241" w:rsidRPr="00C51A0B" w:rsidRDefault="00F77241" w:rsidP="009B30C6">
            <w:pPr>
              <w:rPr>
                <w:rFonts w:ascii="Garamond" w:hAnsi="Garamond" w:cs="Garamond"/>
              </w:rPr>
            </w:pPr>
            <w:r>
              <w:rPr>
                <w:rFonts w:ascii="Garamond" w:hAnsi="Garamond" w:cs="Garamond"/>
              </w:rPr>
              <w:t xml:space="preserve">     </w:t>
            </w:r>
            <w:r w:rsidR="009B30C6">
              <w:rPr>
                <w:rFonts w:ascii="Garamond" w:hAnsi="Garamond" w:cs="Garamond"/>
              </w:rPr>
              <w:t>120128</w:t>
            </w:r>
            <w:r>
              <w:rPr>
                <w:rFonts w:ascii="Garamond" w:hAnsi="Garamond" w:cs="Garamond"/>
              </w:rPr>
              <w:t>,00</w:t>
            </w:r>
          </w:p>
        </w:tc>
        <w:tc>
          <w:tcPr>
            <w:tcW w:w="758" w:type="pct"/>
            <w:tcBorders>
              <w:top w:val="single" w:sz="4" w:space="0" w:color="auto"/>
              <w:left w:val="nil"/>
              <w:bottom w:val="single" w:sz="4" w:space="0" w:color="auto"/>
              <w:right w:val="single" w:sz="4" w:space="0" w:color="auto"/>
            </w:tcBorders>
            <w:noWrap/>
            <w:vAlign w:val="center"/>
          </w:tcPr>
          <w:p w:rsidR="00F77241" w:rsidRPr="00C51A0B" w:rsidRDefault="009B30C6" w:rsidP="00A77601">
            <w:pPr>
              <w:jc w:val="center"/>
              <w:rPr>
                <w:rFonts w:ascii="Garamond" w:hAnsi="Garamond" w:cs="Garamond"/>
              </w:rPr>
            </w:pPr>
            <w:r>
              <w:rPr>
                <w:rFonts w:ascii="Garamond" w:hAnsi="Garamond" w:cs="Garamond"/>
              </w:rPr>
              <w:t>124363</w:t>
            </w:r>
            <w:r w:rsidR="00F77241">
              <w:rPr>
                <w:rFonts w:ascii="Garamond" w:hAnsi="Garamond" w:cs="Garamond"/>
              </w:rPr>
              <w:t>,00</w:t>
            </w:r>
          </w:p>
        </w:tc>
      </w:tr>
    </w:tbl>
    <w:p w:rsidR="00F77241" w:rsidRDefault="00F77241" w:rsidP="00263B04">
      <w:pPr>
        <w:rPr>
          <w:rFonts w:ascii="Garamond" w:hAnsi="Garamond" w:cs="Garamond"/>
          <w:snapToGrid w:val="0"/>
          <w:kern w:val="28"/>
          <w:sz w:val="28"/>
          <w:szCs w:val="28"/>
        </w:rPr>
      </w:pPr>
      <w:r w:rsidRPr="00A53BE0">
        <w:rPr>
          <w:rFonts w:ascii="Garamond" w:hAnsi="Garamond" w:cs="Garamond"/>
          <w:snapToGrid w:val="0"/>
          <w:kern w:val="28"/>
          <w:sz w:val="28"/>
          <w:szCs w:val="28"/>
        </w:rPr>
        <w:t>У</w:t>
      </w:r>
      <w:r>
        <w:rPr>
          <w:rFonts w:ascii="Garamond" w:hAnsi="Garamond" w:cs="Garamond"/>
          <w:snapToGrid w:val="0"/>
          <w:kern w:val="28"/>
          <w:sz w:val="28"/>
          <w:szCs w:val="28"/>
        </w:rPr>
        <w:t>величение</w:t>
      </w:r>
      <w:r w:rsidRPr="00A53BE0">
        <w:rPr>
          <w:rFonts w:ascii="Garamond" w:hAnsi="Garamond" w:cs="Garamond"/>
          <w:snapToGrid w:val="0"/>
          <w:kern w:val="28"/>
          <w:sz w:val="28"/>
          <w:szCs w:val="28"/>
        </w:rPr>
        <w:t xml:space="preserve"> общего объема предоставляемой субвенции на </w:t>
      </w:r>
      <w:r w:rsidR="0053020A" w:rsidRPr="00A53BE0">
        <w:rPr>
          <w:rFonts w:ascii="Garamond" w:hAnsi="Garamond" w:cs="Garamond"/>
          <w:snapToGrid w:val="0"/>
          <w:kern w:val="28"/>
          <w:sz w:val="28"/>
          <w:szCs w:val="28"/>
        </w:rPr>
        <w:t>осуществление переданных</w:t>
      </w:r>
      <w:r w:rsidRPr="00A53BE0">
        <w:rPr>
          <w:rFonts w:ascii="Garamond" w:hAnsi="Garamond" w:cs="Garamond"/>
          <w:snapToGrid w:val="0"/>
          <w:kern w:val="28"/>
          <w:sz w:val="28"/>
          <w:szCs w:val="28"/>
        </w:rPr>
        <w:t xml:space="preserve"> полномочий на осуществление первичного воинского учета</w:t>
      </w:r>
      <w:r w:rsidRPr="007F2A3E">
        <w:rPr>
          <w:rFonts w:ascii="Garamond" w:hAnsi="Garamond" w:cs="Garamond"/>
        </w:rPr>
        <w:t xml:space="preserve"> </w:t>
      </w:r>
      <w:r w:rsidRPr="007F2A3E">
        <w:rPr>
          <w:rFonts w:ascii="Garamond" w:hAnsi="Garamond" w:cs="Garamond"/>
          <w:sz w:val="28"/>
          <w:szCs w:val="28"/>
        </w:rPr>
        <w:t>органами местного самоуправления</w:t>
      </w:r>
      <w:r>
        <w:rPr>
          <w:rFonts w:ascii="Garamond" w:hAnsi="Garamond" w:cs="Garamond"/>
        </w:rPr>
        <w:t xml:space="preserve"> </w:t>
      </w:r>
      <w:r w:rsidRPr="007F2A3E">
        <w:rPr>
          <w:rFonts w:ascii="Garamond" w:hAnsi="Garamond" w:cs="Garamond"/>
          <w:sz w:val="28"/>
          <w:szCs w:val="28"/>
        </w:rPr>
        <w:t>поселений, муниципальных и городских округов</w:t>
      </w:r>
      <w:r w:rsidRPr="00A53BE0">
        <w:rPr>
          <w:rFonts w:ascii="Garamond" w:hAnsi="Garamond" w:cs="Garamond"/>
          <w:snapToGrid w:val="0"/>
          <w:kern w:val="28"/>
          <w:sz w:val="28"/>
          <w:szCs w:val="28"/>
        </w:rPr>
        <w:t xml:space="preserve"> к уровню </w:t>
      </w:r>
      <w:bookmarkStart w:id="15" w:name="_Toc466555888"/>
      <w:r w:rsidRPr="00A53BE0">
        <w:rPr>
          <w:rFonts w:ascii="Garamond" w:hAnsi="Garamond" w:cs="Garamond"/>
          <w:snapToGrid w:val="0"/>
          <w:kern w:val="28"/>
          <w:sz w:val="28"/>
          <w:szCs w:val="28"/>
        </w:rPr>
        <w:t>20</w:t>
      </w:r>
      <w:r>
        <w:rPr>
          <w:rFonts w:ascii="Garamond" w:hAnsi="Garamond" w:cs="Garamond"/>
          <w:snapToGrid w:val="0"/>
          <w:kern w:val="28"/>
          <w:sz w:val="28"/>
          <w:szCs w:val="28"/>
        </w:rPr>
        <w:t>2</w:t>
      </w:r>
      <w:r w:rsidR="009B30C6">
        <w:rPr>
          <w:rFonts w:ascii="Garamond" w:hAnsi="Garamond" w:cs="Garamond"/>
          <w:snapToGrid w:val="0"/>
          <w:kern w:val="28"/>
          <w:sz w:val="28"/>
          <w:szCs w:val="28"/>
        </w:rPr>
        <w:t>2</w:t>
      </w:r>
      <w:r w:rsidRPr="00A53BE0">
        <w:rPr>
          <w:rFonts w:ascii="Garamond" w:hAnsi="Garamond" w:cs="Garamond"/>
          <w:snapToGrid w:val="0"/>
          <w:kern w:val="28"/>
          <w:sz w:val="28"/>
          <w:szCs w:val="28"/>
        </w:rPr>
        <w:t xml:space="preserve"> года составило </w:t>
      </w:r>
      <w:r w:rsidR="009B30C6">
        <w:rPr>
          <w:rFonts w:ascii="Garamond" w:hAnsi="Garamond" w:cs="Garamond"/>
          <w:snapToGrid w:val="0"/>
          <w:kern w:val="28"/>
          <w:sz w:val="28"/>
          <w:szCs w:val="28"/>
        </w:rPr>
        <w:t>14334</w:t>
      </w:r>
      <w:r>
        <w:rPr>
          <w:rFonts w:ascii="Garamond" w:hAnsi="Garamond" w:cs="Garamond"/>
          <w:snapToGrid w:val="0"/>
          <w:kern w:val="28"/>
          <w:sz w:val="28"/>
          <w:szCs w:val="28"/>
        </w:rPr>
        <w:t>,00 рубля.</w:t>
      </w:r>
    </w:p>
    <w:p w:rsidR="009B30C6" w:rsidRDefault="009B30C6" w:rsidP="00263B04">
      <w:pPr>
        <w:rPr>
          <w:rFonts w:ascii="Garamond" w:hAnsi="Garamond" w:cs="Garamond"/>
          <w:snapToGrid w:val="0"/>
          <w:kern w:val="28"/>
          <w:sz w:val="28"/>
          <w:szCs w:val="28"/>
        </w:rPr>
      </w:pPr>
    </w:p>
    <w:p w:rsidR="00F77241" w:rsidRDefault="0053020A" w:rsidP="00A77601">
      <w:pPr>
        <w:jc w:val="center"/>
        <w:rPr>
          <w:rFonts w:ascii="Garamond" w:hAnsi="Garamond" w:cs="Garamond"/>
          <w:b/>
          <w:bCs/>
          <w:snapToGrid w:val="0"/>
          <w:kern w:val="28"/>
        </w:rPr>
      </w:pPr>
      <w:r w:rsidRPr="006F31DB">
        <w:rPr>
          <w:rFonts w:ascii="Garamond" w:hAnsi="Garamond" w:cs="Garamond"/>
          <w:b/>
          <w:bCs/>
          <w:snapToGrid w:val="0"/>
          <w:kern w:val="28"/>
        </w:rPr>
        <w:t>РАСХОДЫ БЮДЖЕТА</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ВОРОНОВОЛОГСКОГО СЕЛЬСКОГО ПОСЕЛЕНИЯ</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 xml:space="preserve">БРАСОВСКОГО МУНИЦИПАЛЬНОГО РАЙОНА БРЯНСКОЙ ОБЛАСТИ </w:t>
      </w:r>
      <w:r w:rsidRPr="006F31DB">
        <w:rPr>
          <w:rFonts w:ascii="Garamond" w:hAnsi="Garamond" w:cs="Garamond"/>
          <w:b/>
          <w:bCs/>
          <w:snapToGrid w:val="0"/>
          <w:kern w:val="28"/>
        </w:rPr>
        <w:t xml:space="preserve">   В </w:t>
      </w:r>
      <w:bookmarkEnd w:id="11"/>
      <w:bookmarkEnd w:id="12"/>
      <w:bookmarkEnd w:id="13"/>
      <w:r w:rsidRPr="006F31DB">
        <w:rPr>
          <w:rFonts w:ascii="Garamond" w:hAnsi="Garamond" w:cs="Garamond"/>
          <w:b/>
          <w:bCs/>
          <w:snapToGrid w:val="0"/>
          <w:kern w:val="28"/>
        </w:rPr>
        <w:t>20</w:t>
      </w:r>
      <w:r>
        <w:rPr>
          <w:rFonts w:ascii="Garamond" w:hAnsi="Garamond" w:cs="Garamond"/>
          <w:b/>
          <w:bCs/>
          <w:snapToGrid w:val="0"/>
          <w:kern w:val="28"/>
        </w:rPr>
        <w:t>2</w:t>
      </w:r>
      <w:r w:rsidR="009B30C6">
        <w:rPr>
          <w:rFonts w:ascii="Garamond" w:hAnsi="Garamond" w:cs="Garamond"/>
          <w:b/>
          <w:bCs/>
          <w:snapToGrid w:val="0"/>
          <w:kern w:val="28"/>
        </w:rPr>
        <w:t>3</w:t>
      </w:r>
      <w:r w:rsidRPr="006F31DB">
        <w:rPr>
          <w:rFonts w:ascii="Garamond" w:hAnsi="Garamond" w:cs="Garamond"/>
          <w:b/>
          <w:bCs/>
          <w:snapToGrid w:val="0"/>
          <w:kern w:val="28"/>
        </w:rPr>
        <w:t xml:space="preserve"> – 202</w:t>
      </w:r>
      <w:r w:rsidR="009B30C6">
        <w:rPr>
          <w:rFonts w:ascii="Garamond" w:hAnsi="Garamond" w:cs="Garamond"/>
          <w:b/>
          <w:bCs/>
          <w:snapToGrid w:val="0"/>
          <w:kern w:val="28"/>
        </w:rPr>
        <w:t>5</w:t>
      </w:r>
      <w:r w:rsidRPr="006F31DB">
        <w:rPr>
          <w:rFonts w:ascii="Garamond" w:hAnsi="Garamond" w:cs="Garamond"/>
          <w:b/>
          <w:bCs/>
          <w:snapToGrid w:val="0"/>
          <w:kern w:val="28"/>
        </w:rPr>
        <w:t xml:space="preserve"> ГОДАХ</w:t>
      </w:r>
      <w:bookmarkEnd w:id="15"/>
    </w:p>
    <w:p w:rsidR="00F77241" w:rsidRDefault="00F77241" w:rsidP="001615F8">
      <w:pPr>
        <w:rPr>
          <w:rFonts w:ascii="Garamond" w:hAnsi="Garamond" w:cs="Garamond"/>
          <w:bCs/>
          <w:snapToGrid w:val="0"/>
          <w:kern w:val="28"/>
        </w:rPr>
      </w:pPr>
    </w:p>
    <w:p w:rsidR="00F77241" w:rsidRDefault="00F77241" w:rsidP="001615F8">
      <w:pPr>
        <w:rPr>
          <w:bCs/>
          <w:snapToGrid w:val="0"/>
          <w:kern w:val="28"/>
          <w:sz w:val="28"/>
          <w:szCs w:val="28"/>
        </w:rPr>
      </w:pPr>
      <w:r w:rsidRPr="001615F8">
        <w:rPr>
          <w:bCs/>
          <w:snapToGrid w:val="0"/>
          <w:kern w:val="28"/>
          <w:sz w:val="28"/>
          <w:szCs w:val="28"/>
        </w:rPr>
        <w:lastRenderedPageBreak/>
        <w:t>Расходы бюджета поселения на 202</w:t>
      </w:r>
      <w:r w:rsidR="003C6447">
        <w:rPr>
          <w:bCs/>
          <w:snapToGrid w:val="0"/>
          <w:kern w:val="28"/>
          <w:sz w:val="28"/>
          <w:szCs w:val="28"/>
        </w:rPr>
        <w:t>3</w:t>
      </w:r>
      <w:r w:rsidRPr="001615F8">
        <w:rPr>
          <w:bCs/>
          <w:snapToGrid w:val="0"/>
          <w:kern w:val="28"/>
          <w:sz w:val="28"/>
          <w:szCs w:val="28"/>
        </w:rPr>
        <w:t xml:space="preserve"> го</w:t>
      </w:r>
      <w:r w:rsidR="003C6447">
        <w:rPr>
          <w:bCs/>
          <w:snapToGrid w:val="0"/>
          <w:kern w:val="28"/>
          <w:sz w:val="28"/>
          <w:szCs w:val="28"/>
        </w:rPr>
        <w:t>д</w:t>
      </w:r>
      <w:r w:rsidRPr="001615F8">
        <w:rPr>
          <w:bCs/>
          <w:snapToGrid w:val="0"/>
          <w:kern w:val="28"/>
          <w:sz w:val="28"/>
          <w:szCs w:val="28"/>
        </w:rPr>
        <w:t xml:space="preserve"> сложились ниже уровня 2021</w:t>
      </w:r>
      <w:r w:rsidR="003C6447">
        <w:rPr>
          <w:bCs/>
          <w:snapToGrid w:val="0"/>
          <w:kern w:val="28"/>
          <w:sz w:val="28"/>
          <w:szCs w:val="28"/>
        </w:rPr>
        <w:t>2</w:t>
      </w:r>
      <w:r w:rsidRPr="001615F8">
        <w:rPr>
          <w:bCs/>
          <w:snapToGrid w:val="0"/>
          <w:kern w:val="28"/>
          <w:sz w:val="28"/>
          <w:szCs w:val="28"/>
        </w:rPr>
        <w:t xml:space="preserve"> года </w:t>
      </w:r>
      <w:proofErr w:type="gramStart"/>
      <w:r w:rsidRPr="001615F8">
        <w:rPr>
          <w:bCs/>
          <w:snapToGrid w:val="0"/>
          <w:kern w:val="28"/>
          <w:sz w:val="28"/>
          <w:szCs w:val="28"/>
        </w:rPr>
        <w:t>( с</w:t>
      </w:r>
      <w:proofErr w:type="gramEnd"/>
      <w:r w:rsidRPr="001615F8">
        <w:rPr>
          <w:bCs/>
          <w:snapToGrid w:val="0"/>
          <w:kern w:val="28"/>
          <w:sz w:val="28"/>
          <w:szCs w:val="28"/>
        </w:rPr>
        <w:t xml:space="preserve"> учетом принятых в течени</w:t>
      </w:r>
      <w:r>
        <w:rPr>
          <w:bCs/>
          <w:snapToGrid w:val="0"/>
          <w:kern w:val="28"/>
          <w:sz w:val="28"/>
          <w:szCs w:val="28"/>
        </w:rPr>
        <w:t>е</w:t>
      </w:r>
      <w:r w:rsidRPr="001615F8">
        <w:rPr>
          <w:bCs/>
          <w:snapToGrid w:val="0"/>
          <w:kern w:val="28"/>
          <w:sz w:val="28"/>
          <w:szCs w:val="28"/>
        </w:rPr>
        <w:t xml:space="preserve"> 2021</w:t>
      </w:r>
      <w:r w:rsidR="003C6447">
        <w:rPr>
          <w:bCs/>
          <w:snapToGrid w:val="0"/>
          <w:kern w:val="28"/>
          <w:sz w:val="28"/>
          <w:szCs w:val="28"/>
        </w:rPr>
        <w:t>2</w:t>
      </w:r>
      <w:r w:rsidRPr="001615F8">
        <w:rPr>
          <w:bCs/>
          <w:snapToGrid w:val="0"/>
          <w:kern w:val="28"/>
          <w:sz w:val="28"/>
          <w:szCs w:val="28"/>
        </w:rPr>
        <w:t xml:space="preserve"> года решений по индексации отдельных статей расходов)</w:t>
      </w:r>
      <w:r>
        <w:rPr>
          <w:bCs/>
          <w:snapToGrid w:val="0"/>
          <w:kern w:val="28"/>
          <w:sz w:val="28"/>
          <w:szCs w:val="28"/>
        </w:rPr>
        <w:t>. В бюджетных проектировках было предусмотрено:</w:t>
      </w:r>
    </w:p>
    <w:p w:rsidR="00F77241" w:rsidRDefault="00F77241" w:rsidP="001615F8">
      <w:pPr>
        <w:rPr>
          <w:bCs/>
          <w:snapToGrid w:val="0"/>
          <w:kern w:val="28"/>
          <w:sz w:val="28"/>
          <w:szCs w:val="28"/>
        </w:rPr>
      </w:pPr>
      <w:r>
        <w:rPr>
          <w:bCs/>
          <w:snapToGrid w:val="0"/>
          <w:kern w:val="28"/>
          <w:sz w:val="28"/>
          <w:szCs w:val="28"/>
        </w:rPr>
        <w:t xml:space="preserve">  Индексация расходов на оплату коммунальных услуг и средств связи на </w:t>
      </w:r>
      <w:r w:rsidR="003C6447">
        <w:rPr>
          <w:bCs/>
          <w:snapToGrid w:val="0"/>
          <w:kern w:val="28"/>
          <w:sz w:val="28"/>
          <w:szCs w:val="28"/>
        </w:rPr>
        <w:t>6,1</w:t>
      </w:r>
      <w:r w:rsidR="0053020A">
        <w:rPr>
          <w:bCs/>
          <w:snapToGrid w:val="0"/>
          <w:kern w:val="28"/>
          <w:sz w:val="28"/>
          <w:szCs w:val="28"/>
        </w:rPr>
        <w:t>%, с</w:t>
      </w:r>
      <w:r>
        <w:rPr>
          <w:bCs/>
          <w:snapToGrid w:val="0"/>
          <w:kern w:val="28"/>
          <w:sz w:val="28"/>
          <w:szCs w:val="28"/>
        </w:rPr>
        <w:t xml:space="preserve"> 1 января 202</w:t>
      </w:r>
      <w:r w:rsidR="003C6447">
        <w:rPr>
          <w:bCs/>
          <w:snapToGrid w:val="0"/>
          <w:kern w:val="28"/>
          <w:sz w:val="28"/>
          <w:szCs w:val="28"/>
        </w:rPr>
        <w:t>3</w:t>
      </w:r>
      <w:r>
        <w:rPr>
          <w:bCs/>
          <w:snapToGrid w:val="0"/>
          <w:kern w:val="28"/>
          <w:sz w:val="28"/>
          <w:szCs w:val="28"/>
        </w:rPr>
        <w:t>,</w:t>
      </w:r>
      <w:r w:rsidR="003C6447">
        <w:rPr>
          <w:bCs/>
          <w:snapToGrid w:val="0"/>
          <w:kern w:val="28"/>
          <w:sz w:val="28"/>
          <w:szCs w:val="28"/>
        </w:rPr>
        <w:t xml:space="preserve"> 4,0% </w:t>
      </w:r>
      <w:r>
        <w:rPr>
          <w:bCs/>
          <w:snapToGrid w:val="0"/>
          <w:kern w:val="28"/>
          <w:sz w:val="28"/>
          <w:szCs w:val="28"/>
        </w:rPr>
        <w:t>с 1 января 202</w:t>
      </w:r>
      <w:r w:rsidR="003C6447">
        <w:rPr>
          <w:bCs/>
          <w:snapToGrid w:val="0"/>
          <w:kern w:val="28"/>
          <w:sz w:val="28"/>
          <w:szCs w:val="28"/>
        </w:rPr>
        <w:t>4</w:t>
      </w:r>
      <w:r>
        <w:rPr>
          <w:bCs/>
          <w:snapToGrid w:val="0"/>
          <w:kern w:val="28"/>
          <w:sz w:val="28"/>
          <w:szCs w:val="28"/>
        </w:rPr>
        <w:t xml:space="preserve"> года,</w:t>
      </w:r>
      <w:r w:rsidR="003C6447">
        <w:rPr>
          <w:bCs/>
          <w:snapToGrid w:val="0"/>
          <w:kern w:val="28"/>
          <w:sz w:val="28"/>
          <w:szCs w:val="28"/>
        </w:rPr>
        <w:t xml:space="preserve"> 4,0%</w:t>
      </w:r>
      <w:r>
        <w:rPr>
          <w:bCs/>
          <w:snapToGrid w:val="0"/>
          <w:kern w:val="28"/>
          <w:sz w:val="28"/>
          <w:szCs w:val="28"/>
        </w:rPr>
        <w:t xml:space="preserve"> с 1 января 202</w:t>
      </w:r>
      <w:r w:rsidR="003C6447">
        <w:rPr>
          <w:bCs/>
          <w:snapToGrid w:val="0"/>
          <w:kern w:val="28"/>
          <w:sz w:val="28"/>
          <w:szCs w:val="28"/>
        </w:rPr>
        <w:t>5</w:t>
      </w:r>
      <w:r>
        <w:rPr>
          <w:bCs/>
          <w:snapToGrid w:val="0"/>
          <w:kern w:val="28"/>
          <w:sz w:val="28"/>
          <w:szCs w:val="28"/>
        </w:rPr>
        <w:t xml:space="preserve"> года.</w:t>
      </w:r>
    </w:p>
    <w:p w:rsidR="00F77241" w:rsidRDefault="00F77241" w:rsidP="001615F8">
      <w:pPr>
        <w:rPr>
          <w:bCs/>
          <w:snapToGrid w:val="0"/>
          <w:kern w:val="28"/>
          <w:sz w:val="28"/>
          <w:szCs w:val="28"/>
        </w:rPr>
      </w:pPr>
      <w:r>
        <w:rPr>
          <w:bCs/>
          <w:snapToGrid w:val="0"/>
          <w:kern w:val="28"/>
          <w:sz w:val="28"/>
          <w:szCs w:val="28"/>
        </w:rPr>
        <w:t xml:space="preserve">   Все расходы бюджета должны быть ориентированы на конечных потребителей бюджетных услуг, конечный результат, которых должен быть, достигнут наиболее эффективным способом. Главному распорядителю средств бюджета поселения. необходимо продолжить работу.  Направленную на повышение результативности и эффективности бюджетных расходов.</w:t>
      </w:r>
    </w:p>
    <w:p w:rsidR="00F77241" w:rsidRDefault="00F77241" w:rsidP="001615F8">
      <w:pPr>
        <w:rPr>
          <w:bCs/>
          <w:snapToGrid w:val="0"/>
          <w:kern w:val="28"/>
          <w:sz w:val="28"/>
          <w:szCs w:val="28"/>
        </w:rPr>
      </w:pPr>
    </w:p>
    <w:p w:rsidR="00F77241" w:rsidRPr="001615F8" w:rsidRDefault="00F77241" w:rsidP="001615F8">
      <w:pPr>
        <w:jc w:val="center"/>
        <w:rPr>
          <w:b/>
          <w:snapToGrid w:val="0"/>
          <w:kern w:val="28"/>
          <w:sz w:val="28"/>
          <w:szCs w:val="28"/>
        </w:rPr>
      </w:pPr>
      <w:r w:rsidRPr="001615F8">
        <w:rPr>
          <w:b/>
          <w:bCs/>
          <w:snapToGrid w:val="0"/>
          <w:kern w:val="28"/>
          <w:sz w:val="28"/>
          <w:szCs w:val="28"/>
        </w:rPr>
        <w:t>Объем и структура расходов бюджета поселения в 202</w:t>
      </w:r>
      <w:r w:rsidR="003C6447">
        <w:rPr>
          <w:b/>
          <w:bCs/>
          <w:snapToGrid w:val="0"/>
          <w:kern w:val="28"/>
          <w:sz w:val="28"/>
          <w:szCs w:val="28"/>
        </w:rPr>
        <w:t>3</w:t>
      </w:r>
      <w:r w:rsidRPr="001615F8">
        <w:rPr>
          <w:b/>
          <w:bCs/>
          <w:snapToGrid w:val="0"/>
          <w:kern w:val="28"/>
          <w:sz w:val="28"/>
          <w:szCs w:val="28"/>
        </w:rPr>
        <w:t xml:space="preserve"> году и плановом периоде 202</w:t>
      </w:r>
      <w:r w:rsidR="003C6447">
        <w:rPr>
          <w:b/>
          <w:bCs/>
          <w:snapToGrid w:val="0"/>
          <w:kern w:val="28"/>
          <w:sz w:val="28"/>
          <w:szCs w:val="28"/>
        </w:rPr>
        <w:t>4</w:t>
      </w:r>
      <w:r w:rsidRPr="001615F8">
        <w:rPr>
          <w:b/>
          <w:bCs/>
          <w:snapToGrid w:val="0"/>
          <w:kern w:val="28"/>
          <w:sz w:val="28"/>
          <w:szCs w:val="28"/>
        </w:rPr>
        <w:t>-202</w:t>
      </w:r>
      <w:r w:rsidR="003C6447">
        <w:rPr>
          <w:b/>
          <w:bCs/>
          <w:snapToGrid w:val="0"/>
          <w:kern w:val="28"/>
          <w:sz w:val="28"/>
          <w:szCs w:val="28"/>
        </w:rPr>
        <w:t>5</w:t>
      </w:r>
      <w:r w:rsidRPr="001615F8">
        <w:rPr>
          <w:b/>
          <w:bCs/>
          <w:snapToGrid w:val="0"/>
          <w:kern w:val="28"/>
          <w:sz w:val="28"/>
          <w:szCs w:val="28"/>
        </w:rPr>
        <w:t>годов</w:t>
      </w:r>
    </w:p>
    <w:p w:rsidR="00F77241" w:rsidRPr="00C010AD" w:rsidRDefault="00F77241" w:rsidP="00777B8C">
      <w:pPr>
        <w:pStyle w:val="ConsNormal"/>
        <w:widowControl/>
        <w:ind w:firstLine="709"/>
        <w:jc w:val="both"/>
        <w:rPr>
          <w:rFonts w:ascii="Garamond" w:hAnsi="Garamond" w:cs="Garamond"/>
          <w:sz w:val="28"/>
          <w:szCs w:val="28"/>
        </w:rPr>
      </w:pPr>
      <w:r w:rsidRPr="00C010AD">
        <w:rPr>
          <w:rFonts w:ascii="Garamond" w:hAnsi="Garamond" w:cs="Garamond"/>
          <w:sz w:val="28"/>
          <w:szCs w:val="28"/>
        </w:rPr>
        <w:t xml:space="preserve">Объем </w:t>
      </w:r>
      <w:r w:rsidR="0053020A" w:rsidRPr="00C010AD">
        <w:rPr>
          <w:rFonts w:ascii="Garamond" w:hAnsi="Garamond" w:cs="Garamond"/>
          <w:sz w:val="28"/>
          <w:szCs w:val="28"/>
        </w:rPr>
        <w:t xml:space="preserve">расходов </w:t>
      </w:r>
      <w:r w:rsidR="0053020A">
        <w:rPr>
          <w:rFonts w:ascii="Garamond" w:hAnsi="Garamond" w:cs="Garamond"/>
          <w:sz w:val="28"/>
          <w:szCs w:val="28"/>
        </w:rPr>
        <w:t>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3C6447">
        <w:rPr>
          <w:rFonts w:ascii="Garamond" w:hAnsi="Garamond" w:cs="Garamond"/>
          <w:sz w:val="28"/>
          <w:szCs w:val="28"/>
        </w:rPr>
        <w:t>3</w:t>
      </w:r>
      <w:r w:rsidRPr="00C010AD">
        <w:rPr>
          <w:rFonts w:ascii="Garamond" w:hAnsi="Garamond" w:cs="Garamond"/>
          <w:sz w:val="28"/>
          <w:szCs w:val="28"/>
        </w:rPr>
        <w:t xml:space="preserve"> году составит </w:t>
      </w:r>
      <w:r>
        <w:rPr>
          <w:rFonts w:ascii="Garamond" w:hAnsi="Garamond" w:cs="Garamond"/>
          <w:sz w:val="28"/>
          <w:szCs w:val="28"/>
        </w:rPr>
        <w:t>16</w:t>
      </w:r>
      <w:r w:rsidR="003C6447">
        <w:rPr>
          <w:rFonts w:ascii="Garamond" w:hAnsi="Garamond" w:cs="Garamond"/>
          <w:sz w:val="28"/>
          <w:szCs w:val="28"/>
        </w:rPr>
        <w:t>18650</w:t>
      </w:r>
      <w:r>
        <w:rPr>
          <w:rFonts w:ascii="Garamond" w:hAnsi="Garamond" w:cs="Garamond"/>
          <w:sz w:val="28"/>
          <w:szCs w:val="28"/>
        </w:rPr>
        <w:t>,00</w:t>
      </w:r>
      <w:r w:rsidRPr="00C010AD">
        <w:rPr>
          <w:rFonts w:ascii="Garamond" w:hAnsi="Garamond" w:cs="Garamond"/>
          <w:sz w:val="28"/>
          <w:szCs w:val="28"/>
        </w:rPr>
        <w:t xml:space="preserve"> руб</w:t>
      </w:r>
      <w:r>
        <w:rPr>
          <w:rFonts w:ascii="Garamond" w:hAnsi="Garamond" w:cs="Garamond"/>
          <w:sz w:val="28"/>
          <w:szCs w:val="28"/>
        </w:rPr>
        <w:t>лей, в 202</w:t>
      </w:r>
      <w:r w:rsidR="003C6447">
        <w:rPr>
          <w:rFonts w:ascii="Garamond" w:hAnsi="Garamond" w:cs="Garamond"/>
          <w:sz w:val="28"/>
          <w:szCs w:val="28"/>
        </w:rPr>
        <w:t>4</w:t>
      </w:r>
      <w:r>
        <w:rPr>
          <w:rFonts w:ascii="Garamond" w:hAnsi="Garamond" w:cs="Garamond"/>
          <w:sz w:val="28"/>
          <w:szCs w:val="28"/>
        </w:rPr>
        <w:t xml:space="preserve"> году –113</w:t>
      </w:r>
      <w:r w:rsidR="003C6447">
        <w:rPr>
          <w:rFonts w:ascii="Garamond" w:hAnsi="Garamond" w:cs="Garamond"/>
          <w:sz w:val="28"/>
          <w:szCs w:val="28"/>
        </w:rPr>
        <w:t>0228</w:t>
      </w:r>
      <w:r>
        <w:rPr>
          <w:rFonts w:ascii="Garamond" w:hAnsi="Garamond" w:cs="Garamond"/>
          <w:sz w:val="28"/>
          <w:szCs w:val="28"/>
        </w:rPr>
        <w:t>,00 рубля, в 202</w:t>
      </w:r>
      <w:r w:rsidR="003C6447">
        <w:rPr>
          <w:rFonts w:ascii="Garamond" w:hAnsi="Garamond" w:cs="Garamond"/>
          <w:sz w:val="28"/>
          <w:szCs w:val="28"/>
        </w:rPr>
        <w:t>5</w:t>
      </w:r>
      <w:r>
        <w:rPr>
          <w:rFonts w:ascii="Garamond" w:hAnsi="Garamond" w:cs="Garamond"/>
          <w:sz w:val="28"/>
          <w:szCs w:val="28"/>
        </w:rPr>
        <w:t xml:space="preserve"> году 114</w:t>
      </w:r>
      <w:r w:rsidR="003C6447">
        <w:rPr>
          <w:rFonts w:ascii="Garamond" w:hAnsi="Garamond" w:cs="Garamond"/>
          <w:sz w:val="28"/>
          <w:szCs w:val="28"/>
        </w:rPr>
        <w:t>7363</w:t>
      </w:r>
      <w:r>
        <w:rPr>
          <w:rFonts w:ascii="Garamond" w:hAnsi="Garamond" w:cs="Garamond"/>
          <w:sz w:val="28"/>
          <w:szCs w:val="28"/>
        </w:rPr>
        <w:t xml:space="preserve">,00 рублей. </w:t>
      </w:r>
      <w:r w:rsidRPr="00C010AD">
        <w:rPr>
          <w:rFonts w:ascii="Garamond" w:hAnsi="Garamond" w:cs="Garamond"/>
          <w:sz w:val="28"/>
          <w:szCs w:val="28"/>
        </w:rPr>
        <w:t xml:space="preserve">Структура </w:t>
      </w:r>
      <w:r w:rsidR="0053020A" w:rsidRPr="00C010AD">
        <w:rPr>
          <w:rFonts w:ascii="Garamond" w:hAnsi="Garamond" w:cs="Garamond"/>
          <w:sz w:val="28"/>
          <w:szCs w:val="28"/>
        </w:rPr>
        <w:t>расхо</w:t>
      </w:r>
      <w:r w:rsidR="0053020A">
        <w:rPr>
          <w:rFonts w:ascii="Garamond" w:hAnsi="Garamond" w:cs="Garamond"/>
          <w:sz w:val="28"/>
          <w:szCs w:val="28"/>
        </w:rPr>
        <w:t>дов бюджета</w:t>
      </w:r>
      <w:r>
        <w:rPr>
          <w:rFonts w:ascii="Garamond" w:hAnsi="Garamond" w:cs="Garamond"/>
          <w:sz w:val="28"/>
          <w:szCs w:val="28"/>
        </w:rPr>
        <w:t xml:space="preserve"> поселения на 202</w:t>
      </w:r>
      <w:r w:rsidR="003C6447">
        <w:rPr>
          <w:rFonts w:ascii="Garamond" w:hAnsi="Garamond" w:cs="Garamond"/>
          <w:sz w:val="28"/>
          <w:szCs w:val="28"/>
        </w:rPr>
        <w:t>3</w:t>
      </w:r>
      <w:r>
        <w:rPr>
          <w:rFonts w:ascii="Garamond" w:hAnsi="Garamond" w:cs="Garamond"/>
          <w:sz w:val="28"/>
          <w:szCs w:val="28"/>
        </w:rPr>
        <w:t xml:space="preserve"> – 202</w:t>
      </w:r>
      <w:r w:rsidR="003C64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ы</w:t>
      </w:r>
      <w:r w:rsidRPr="00C010AD">
        <w:rPr>
          <w:rFonts w:ascii="Garamond" w:hAnsi="Garamond" w:cs="Garamond"/>
          <w:sz w:val="28"/>
          <w:szCs w:val="28"/>
        </w:rPr>
        <w:t xml:space="preserve"> представлена в таб</w:t>
      </w:r>
      <w:r>
        <w:rPr>
          <w:rFonts w:ascii="Garamond" w:hAnsi="Garamond" w:cs="Garamond"/>
          <w:sz w:val="28"/>
          <w:szCs w:val="28"/>
        </w:rPr>
        <w:t>лице 6</w:t>
      </w:r>
      <w:r w:rsidRPr="00C010AD">
        <w:rPr>
          <w:rFonts w:ascii="Garamond" w:hAnsi="Garamond" w:cs="Garamond"/>
          <w:sz w:val="28"/>
          <w:szCs w:val="28"/>
        </w:rPr>
        <w:t>.</w:t>
      </w:r>
    </w:p>
    <w:p w:rsidR="00F77241" w:rsidRPr="00C010AD" w:rsidRDefault="00F77241" w:rsidP="00777B8C">
      <w:pPr>
        <w:keepNext/>
        <w:ind w:firstLine="902"/>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6</w:t>
      </w:r>
    </w:p>
    <w:p w:rsidR="00F77241" w:rsidRPr="00C010AD" w:rsidRDefault="00F77241" w:rsidP="00063CBB">
      <w:pPr>
        <w:keepNext/>
        <w:spacing w:after="120"/>
        <w:jc w:val="center"/>
        <w:rPr>
          <w:rFonts w:ascii="Garamond" w:hAnsi="Garamond" w:cs="Garamond"/>
          <w:sz w:val="28"/>
          <w:szCs w:val="28"/>
        </w:rPr>
      </w:pPr>
      <w:r w:rsidRPr="00C010AD">
        <w:rPr>
          <w:rFonts w:ascii="Garamond" w:hAnsi="Garamond" w:cs="Garamond"/>
          <w:sz w:val="28"/>
          <w:szCs w:val="28"/>
        </w:rPr>
        <w:t>Структура расходов 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3C6447">
        <w:rPr>
          <w:rFonts w:ascii="Garamond" w:hAnsi="Garamond" w:cs="Garamond"/>
          <w:sz w:val="28"/>
          <w:szCs w:val="28"/>
        </w:rPr>
        <w:t>3</w:t>
      </w:r>
      <w:r>
        <w:rPr>
          <w:rFonts w:ascii="Garamond" w:hAnsi="Garamond" w:cs="Garamond"/>
          <w:sz w:val="28"/>
          <w:szCs w:val="28"/>
        </w:rPr>
        <w:t xml:space="preserve"> – 202</w:t>
      </w:r>
      <w:r w:rsidR="003C6447">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ах</w:t>
      </w:r>
    </w:p>
    <w:tbl>
      <w:tblPr>
        <w:tblW w:w="5000" w:type="pct"/>
        <w:tblInd w:w="-106" w:type="dxa"/>
        <w:tblLook w:val="00A0" w:firstRow="1" w:lastRow="0" w:firstColumn="1" w:lastColumn="0" w:noHBand="0" w:noVBand="0"/>
      </w:tblPr>
      <w:tblGrid>
        <w:gridCol w:w="2377"/>
        <w:gridCol w:w="1215"/>
        <w:gridCol w:w="1219"/>
        <w:gridCol w:w="1217"/>
        <w:gridCol w:w="1215"/>
        <w:gridCol w:w="1215"/>
        <w:gridCol w:w="1217"/>
      </w:tblGrid>
      <w:tr w:rsidR="00F77241" w:rsidRPr="009D33E1">
        <w:trPr>
          <w:trHeight w:val="345"/>
        </w:trPr>
        <w:tc>
          <w:tcPr>
            <w:tcW w:w="1228" w:type="pct"/>
            <w:vMerge w:val="restart"/>
            <w:tcBorders>
              <w:top w:val="single" w:sz="4" w:space="0" w:color="auto"/>
              <w:left w:val="single" w:sz="4" w:space="0" w:color="auto"/>
              <w:bottom w:val="single" w:sz="4" w:space="0" w:color="auto"/>
              <w:right w:val="single" w:sz="4" w:space="0" w:color="auto"/>
            </w:tcBorders>
            <w:vAlign w:val="center"/>
          </w:tcPr>
          <w:p w:rsidR="00F77241" w:rsidRPr="009D33E1" w:rsidRDefault="00F77241">
            <w:pPr>
              <w:jc w:val="center"/>
              <w:rPr>
                <w:rFonts w:ascii="Garamond" w:hAnsi="Garamond" w:cs="Garamond"/>
                <w:color w:val="000000"/>
                <w:sz w:val="20"/>
                <w:szCs w:val="20"/>
              </w:rPr>
            </w:pPr>
            <w:r w:rsidRPr="009D33E1">
              <w:rPr>
                <w:rFonts w:ascii="Garamond" w:hAnsi="Garamond" w:cs="Garamond"/>
                <w:color w:val="000000"/>
                <w:sz w:val="20"/>
                <w:szCs w:val="20"/>
              </w:rPr>
              <w:t>Направление расходов</w:t>
            </w:r>
          </w:p>
        </w:tc>
        <w:tc>
          <w:tcPr>
            <w:tcW w:w="1258"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3</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4</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3C6447">
              <w:rPr>
                <w:rFonts w:ascii="Garamond" w:hAnsi="Garamond" w:cs="Garamond"/>
                <w:color w:val="000000"/>
                <w:sz w:val="20"/>
                <w:szCs w:val="20"/>
              </w:rPr>
              <w:t>5</w:t>
            </w:r>
            <w:r w:rsidRPr="009D33E1">
              <w:rPr>
                <w:rFonts w:ascii="Garamond" w:hAnsi="Garamond" w:cs="Garamond"/>
                <w:color w:val="000000"/>
                <w:sz w:val="20"/>
                <w:szCs w:val="20"/>
              </w:rPr>
              <w:t xml:space="preserve"> год</w:t>
            </w:r>
          </w:p>
        </w:tc>
      </w:tr>
      <w:tr w:rsidR="00F77241" w:rsidRPr="009D33E1">
        <w:trPr>
          <w:trHeight w:val="570"/>
        </w:trPr>
        <w:tc>
          <w:tcPr>
            <w:tcW w:w="1228" w:type="pct"/>
            <w:vMerge/>
            <w:tcBorders>
              <w:top w:val="single" w:sz="4" w:space="0" w:color="auto"/>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proofErr w:type="gramStart"/>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roofErr w:type="gramEnd"/>
          </w:p>
        </w:tc>
        <w:tc>
          <w:tcPr>
            <w:tcW w:w="630"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proofErr w:type="gramStart"/>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roofErr w:type="gramEnd"/>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proofErr w:type="gramStart"/>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roofErr w:type="gramEnd"/>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Общегосударственные вопросы</w:t>
            </w:r>
          </w:p>
        </w:tc>
        <w:tc>
          <w:tcPr>
            <w:tcW w:w="628"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1420028,00</w:t>
            </w:r>
          </w:p>
        </w:tc>
        <w:tc>
          <w:tcPr>
            <w:tcW w:w="630" w:type="pct"/>
            <w:tcBorders>
              <w:top w:val="single" w:sz="4" w:space="0" w:color="auto"/>
              <w:left w:val="single" w:sz="4" w:space="0" w:color="auto"/>
              <w:bottom w:val="single" w:sz="4" w:space="0" w:color="auto"/>
              <w:right w:val="single" w:sz="4" w:space="0" w:color="auto"/>
            </w:tcBorders>
            <w:shd w:val="clear" w:color="000000" w:fill="E5F3EC"/>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87,7</w:t>
            </w:r>
          </w:p>
        </w:tc>
        <w:tc>
          <w:tcPr>
            <w:tcW w:w="629" w:type="pct"/>
            <w:tcBorders>
              <w:top w:val="nil"/>
              <w:left w:val="nil"/>
              <w:bottom w:val="single" w:sz="4" w:space="0" w:color="auto"/>
              <w:right w:val="single" w:sz="4" w:space="0" w:color="auto"/>
            </w:tcBorders>
            <w:vAlign w:val="center"/>
          </w:tcPr>
          <w:p w:rsidR="00F77241" w:rsidRPr="00C37892" w:rsidRDefault="00F77241" w:rsidP="003C6447">
            <w:pPr>
              <w:jc w:val="center"/>
              <w:rPr>
                <w:rFonts w:ascii="Garamond" w:hAnsi="Garamond" w:cs="Garamond"/>
                <w:color w:val="000000"/>
                <w:sz w:val="20"/>
                <w:szCs w:val="20"/>
              </w:rPr>
            </w:pPr>
            <w:r>
              <w:rPr>
                <w:rFonts w:ascii="Garamond" w:hAnsi="Garamond" w:cs="Garamond"/>
                <w:color w:val="000000"/>
                <w:sz w:val="20"/>
                <w:szCs w:val="20"/>
              </w:rPr>
              <w:t>10</w:t>
            </w:r>
            <w:r w:rsidR="003C6447">
              <w:rPr>
                <w:rFonts w:ascii="Garamond" w:hAnsi="Garamond" w:cs="Garamond"/>
                <w:color w:val="000000"/>
                <w:sz w:val="20"/>
                <w:szCs w:val="20"/>
              </w:rPr>
              <w:t>10100</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EFF7F4"/>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89,4</w:t>
            </w:r>
          </w:p>
        </w:tc>
        <w:tc>
          <w:tcPr>
            <w:tcW w:w="628" w:type="pct"/>
            <w:tcBorders>
              <w:top w:val="nil"/>
              <w:left w:val="nil"/>
              <w:bottom w:val="single" w:sz="4" w:space="0" w:color="auto"/>
              <w:right w:val="single" w:sz="4" w:space="0" w:color="auto"/>
            </w:tcBorders>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1023000</w:t>
            </w:r>
            <w:r w:rsidR="00F77241">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1F8F6"/>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89,2</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Национальная оборона</w:t>
            </w:r>
          </w:p>
        </w:tc>
        <w:tc>
          <w:tcPr>
            <w:tcW w:w="628"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114950</w:t>
            </w:r>
            <w:r w:rsidR="00F77241">
              <w:rPr>
                <w:rFonts w:ascii="Garamond" w:hAnsi="Garamond" w:cs="Garamond"/>
                <w:color w:val="000000"/>
                <w:sz w:val="20"/>
                <w:szCs w:val="20"/>
              </w:rPr>
              <w:t>,0</w:t>
            </w:r>
            <w:r w:rsidR="00F77241" w:rsidRPr="003C6447">
              <w:rPr>
                <w:rFonts w:ascii="Garamond" w:hAnsi="Garamond" w:cs="Garamond"/>
                <w:b/>
                <w:color w:val="000000"/>
                <w:sz w:val="20"/>
                <w:szCs w:val="20"/>
              </w:rPr>
              <w:t>0</w:t>
            </w:r>
          </w:p>
        </w:tc>
        <w:tc>
          <w:tcPr>
            <w:tcW w:w="630"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7,1</w:t>
            </w:r>
          </w:p>
        </w:tc>
        <w:tc>
          <w:tcPr>
            <w:tcW w:w="629" w:type="pct"/>
            <w:tcBorders>
              <w:top w:val="nil"/>
              <w:left w:val="nil"/>
              <w:bottom w:val="single" w:sz="4" w:space="0" w:color="auto"/>
              <w:right w:val="single" w:sz="4" w:space="0" w:color="auto"/>
            </w:tcBorders>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120128</w:t>
            </w:r>
            <w:r w:rsidR="00F77241">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3C6447">
            <w:pPr>
              <w:jc w:val="center"/>
              <w:rPr>
                <w:rFonts w:ascii="Garamond" w:hAnsi="Garamond" w:cs="Garamond"/>
                <w:color w:val="000000"/>
                <w:sz w:val="20"/>
                <w:szCs w:val="20"/>
              </w:rPr>
            </w:pPr>
            <w:r>
              <w:rPr>
                <w:rFonts w:ascii="Garamond" w:hAnsi="Garamond" w:cs="Garamond"/>
                <w:color w:val="000000"/>
                <w:sz w:val="20"/>
                <w:szCs w:val="20"/>
              </w:rPr>
              <w:t>10,6</w:t>
            </w:r>
          </w:p>
        </w:tc>
        <w:tc>
          <w:tcPr>
            <w:tcW w:w="628" w:type="pct"/>
            <w:tcBorders>
              <w:top w:val="nil"/>
              <w:left w:val="nil"/>
              <w:bottom w:val="single" w:sz="4" w:space="0" w:color="auto"/>
              <w:right w:val="single" w:sz="4" w:space="0" w:color="auto"/>
            </w:tcBorders>
            <w:vAlign w:val="center"/>
          </w:tcPr>
          <w:p w:rsidR="00F77241" w:rsidRPr="00C37892" w:rsidRDefault="00F77241" w:rsidP="003C6447">
            <w:pPr>
              <w:jc w:val="center"/>
              <w:rPr>
                <w:rFonts w:ascii="Garamond" w:hAnsi="Garamond" w:cs="Garamond"/>
                <w:color w:val="000000"/>
                <w:sz w:val="20"/>
                <w:szCs w:val="20"/>
              </w:rPr>
            </w:pPr>
            <w:r>
              <w:rPr>
                <w:rFonts w:ascii="Garamond" w:hAnsi="Garamond" w:cs="Garamond"/>
                <w:color w:val="000000"/>
                <w:sz w:val="20"/>
                <w:szCs w:val="20"/>
              </w:rPr>
              <w:t>1</w:t>
            </w:r>
            <w:r w:rsidR="003C6447">
              <w:rPr>
                <w:rFonts w:ascii="Garamond" w:hAnsi="Garamond" w:cs="Garamond"/>
                <w:color w:val="000000"/>
                <w:sz w:val="20"/>
                <w:szCs w:val="20"/>
              </w:rPr>
              <w:t>24363</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CFCFF"/>
            <w:vAlign w:val="center"/>
          </w:tcPr>
          <w:p w:rsidR="00F77241" w:rsidRPr="00C37892" w:rsidRDefault="00FE1899">
            <w:pPr>
              <w:jc w:val="center"/>
              <w:rPr>
                <w:rFonts w:ascii="Garamond" w:hAnsi="Garamond" w:cs="Garamond"/>
                <w:color w:val="000000"/>
                <w:sz w:val="20"/>
                <w:szCs w:val="20"/>
              </w:rPr>
            </w:pPr>
            <w:r>
              <w:rPr>
                <w:rFonts w:ascii="Garamond" w:hAnsi="Garamond" w:cs="Garamond"/>
                <w:color w:val="000000"/>
                <w:sz w:val="20"/>
                <w:szCs w:val="20"/>
              </w:rPr>
              <w:t>10,8</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Pr>
                <w:rFonts w:ascii="Garamond" w:hAnsi="Garamond" w:cs="Garamond"/>
                <w:color w:val="000000"/>
                <w:sz w:val="20"/>
                <w:szCs w:val="20"/>
              </w:rPr>
              <w:t>Национальная безопасность и правоохранительная деятельность</w:t>
            </w:r>
          </w:p>
        </w:tc>
        <w:tc>
          <w:tcPr>
            <w:tcW w:w="628" w:type="pct"/>
            <w:tcBorders>
              <w:top w:val="nil"/>
              <w:left w:val="nil"/>
              <w:bottom w:val="single" w:sz="4" w:space="0" w:color="auto"/>
              <w:right w:val="single" w:sz="4" w:space="0" w:color="auto"/>
            </w:tcBorders>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1000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0,06</w:t>
            </w:r>
          </w:p>
        </w:tc>
        <w:tc>
          <w:tcPr>
            <w:tcW w:w="629"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rsidP="00FE1899">
            <w:pPr>
              <w:jc w:val="center"/>
              <w:rPr>
                <w:rFonts w:ascii="Garamond" w:hAnsi="Garamond" w:cs="Garamond"/>
                <w:color w:val="000000"/>
                <w:sz w:val="20"/>
                <w:szCs w:val="20"/>
              </w:rPr>
            </w:pPr>
            <w:r>
              <w:rPr>
                <w:rFonts w:ascii="Garamond" w:hAnsi="Garamond" w:cs="Garamond"/>
                <w:color w:val="000000"/>
                <w:sz w:val="20"/>
                <w:szCs w:val="20"/>
              </w:rPr>
              <w:t>0</w:t>
            </w:r>
            <w:r w:rsidR="00FE1899">
              <w:rPr>
                <w:rFonts w:ascii="Garamond" w:hAnsi="Garamond" w:cs="Garamond"/>
                <w:color w:val="000000"/>
                <w:sz w:val="20"/>
                <w:szCs w:val="20"/>
              </w:rPr>
              <w:t>0</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rsidP="003F767D">
            <w:pPr>
              <w:rPr>
                <w:rFonts w:ascii="Garamond" w:hAnsi="Garamond" w:cs="Garamond"/>
                <w:color w:val="000000"/>
                <w:sz w:val="20"/>
                <w:szCs w:val="20"/>
              </w:rPr>
            </w:pPr>
            <w:r w:rsidRPr="009D33E1">
              <w:rPr>
                <w:rFonts w:ascii="Garamond" w:hAnsi="Garamond" w:cs="Garamond"/>
                <w:color w:val="000000"/>
                <w:sz w:val="20"/>
                <w:szCs w:val="20"/>
              </w:rPr>
              <w:t>Жилищно-коммунальное хозяйство</w:t>
            </w:r>
          </w:p>
        </w:tc>
        <w:tc>
          <w:tcPr>
            <w:tcW w:w="628" w:type="pct"/>
            <w:tcBorders>
              <w:top w:val="nil"/>
              <w:left w:val="nil"/>
              <w:bottom w:val="single" w:sz="4" w:space="0" w:color="auto"/>
              <w:right w:val="single" w:sz="4" w:space="0" w:color="auto"/>
            </w:tcBorders>
            <w:vAlign w:val="center"/>
          </w:tcPr>
          <w:p w:rsidR="00F77241" w:rsidRPr="00C37892" w:rsidRDefault="003C6447" w:rsidP="003F767D">
            <w:pPr>
              <w:jc w:val="center"/>
              <w:rPr>
                <w:rFonts w:ascii="Garamond" w:hAnsi="Garamond" w:cs="Garamond"/>
                <w:color w:val="000000"/>
                <w:sz w:val="20"/>
                <w:szCs w:val="20"/>
              </w:rPr>
            </w:pPr>
            <w:r>
              <w:rPr>
                <w:rFonts w:ascii="Garamond" w:hAnsi="Garamond" w:cs="Garamond"/>
                <w:color w:val="000000"/>
                <w:sz w:val="20"/>
                <w:szCs w:val="20"/>
              </w:rPr>
              <w:t>82672</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3C6447" w:rsidRPr="00C37892" w:rsidRDefault="003C6447" w:rsidP="003C6447">
            <w:pPr>
              <w:jc w:val="center"/>
              <w:rPr>
                <w:rFonts w:ascii="Garamond" w:hAnsi="Garamond" w:cs="Garamond"/>
                <w:color w:val="000000"/>
                <w:sz w:val="20"/>
                <w:szCs w:val="20"/>
              </w:rPr>
            </w:pPr>
            <w:r>
              <w:rPr>
                <w:rFonts w:ascii="Garamond" w:hAnsi="Garamond" w:cs="Garamond"/>
                <w:color w:val="000000"/>
                <w:sz w:val="20"/>
                <w:szCs w:val="20"/>
              </w:rPr>
              <w:t>5,14</w:t>
            </w:r>
          </w:p>
        </w:tc>
        <w:tc>
          <w:tcPr>
            <w:tcW w:w="629"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w:t>
            </w:r>
          </w:p>
        </w:tc>
      </w:tr>
      <w:tr w:rsidR="00F77241" w:rsidRPr="009D33E1" w:rsidTr="00A51354">
        <w:trPr>
          <w:trHeight w:val="345"/>
        </w:trPr>
        <w:tc>
          <w:tcPr>
            <w:tcW w:w="1228" w:type="pct"/>
            <w:tcBorders>
              <w:top w:val="single" w:sz="4" w:space="0" w:color="auto"/>
              <w:left w:val="single" w:sz="4" w:space="0" w:color="auto"/>
              <w:bottom w:val="single" w:sz="4" w:space="0" w:color="auto"/>
              <w:right w:val="single" w:sz="4" w:space="0" w:color="auto"/>
            </w:tcBorders>
            <w:vAlign w:val="center"/>
          </w:tcPr>
          <w:p w:rsidR="00F77241" w:rsidRDefault="00F77241">
            <w:pPr>
              <w:rPr>
                <w:rFonts w:ascii="Garamond" w:hAnsi="Garamond" w:cs="Garamond"/>
                <w:color w:val="000000"/>
                <w:sz w:val="20"/>
                <w:szCs w:val="20"/>
              </w:rPr>
            </w:pPr>
            <w:r>
              <w:rPr>
                <w:rFonts w:ascii="Garamond" w:hAnsi="Garamond" w:cs="Garamond"/>
                <w:color w:val="000000"/>
                <w:sz w:val="20"/>
                <w:szCs w:val="20"/>
              </w:rPr>
              <w:t>итого</w:t>
            </w:r>
          </w:p>
        </w:tc>
        <w:tc>
          <w:tcPr>
            <w:tcW w:w="628" w:type="pct"/>
            <w:tcBorders>
              <w:top w:val="single" w:sz="4" w:space="0" w:color="auto"/>
              <w:left w:val="nil"/>
              <w:bottom w:val="single" w:sz="4" w:space="0" w:color="auto"/>
              <w:right w:val="single" w:sz="4" w:space="0" w:color="auto"/>
            </w:tcBorders>
            <w:vAlign w:val="center"/>
          </w:tcPr>
          <w:p w:rsidR="00F77241" w:rsidRDefault="003C6447">
            <w:pPr>
              <w:jc w:val="center"/>
              <w:rPr>
                <w:rFonts w:ascii="Garamond" w:hAnsi="Garamond" w:cs="Garamond"/>
                <w:color w:val="000000"/>
                <w:sz w:val="20"/>
                <w:szCs w:val="20"/>
              </w:rPr>
            </w:pPr>
            <w:r>
              <w:rPr>
                <w:rFonts w:ascii="Garamond" w:hAnsi="Garamond" w:cs="Garamond"/>
                <w:color w:val="000000"/>
                <w:sz w:val="20"/>
                <w:szCs w:val="20"/>
              </w:rPr>
              <w:t>1618650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c>
          <w:tcPr>
            <w:tcW w:w="629" w:type="pct"/>
            <w:tcBorders>
              <w:top w:val="single" w:sz="4" w:space="0" w:color="auto"/>
              <w:left w:val="nil"/>
              <w:bottom w:val="single" w:sz="4" w:space="0" w:color="auto"/>
              <w:right w:val="single" w:sz="4" w:space="0" w:color="auto"/>
            </w:tcBorders>
            <w:vAlign w:val="center"/>
          </w:tcPr>
          <w:p w:rsidR="00F77241" w:rsidRDefault="00F77241" w:rsidP="003C6447">
            <w:pPr>
              <w:jc w:val="center"/>
              <w:rPr>
                <w:rFonts w:ascii="Garamond" w:hAnsi="Garamond" w:cs="Garamond"/>
                <w:color w:val="000000"/>
                <w:sz w:val="20"/>
                <w:szCs w:val="20"/>
              </w:rPr>
            </w:pPr>
            <w:r>
              <w:rPr>
                <w:rFonts w:ascii="Garamond" w:hAnsi="Garamond" w:cs="Garamond"/>
                <w:color w:val="000000"/>
                <w:sz w:val="20"/>
                <w:szCs w:val="20"/>
              </w:rPr>
              <w:t>113</w:t>
            </w:r>
            <w:r w:rsidR="003C6447">
              <w:rPr>
                <w:rFonts w:ascii="Garamond" w:hAnsi="Garamond" w:cs="Garamond"/>
                <w:color w:val="000000"/>
                <w:sz w:val="20"/>
                <w:szCs w:val="20"/>
              </w:rPr>
              <w:t>0288</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p>
        </w:tc>
        <w:tc>
          <w:tcPr>
            <w:tcW w:w="628" w:type="pct"/>
            <w:tcBorders>
              <w:top w:val="single" w:sz="4" w:space="0" w:color="auto"/>
              <w:left w:val="nil"/>
              <w:bottom w:val="single" w:sz="4" w:space="0" w:color="auto"/>
              <w:right w:val="single" w:sz="4" w:space="0" w:color="auto"/>
            </w:tcBorders>
            <w:vAlign w:val="center"/>
          </w:tcPr>
          <w:p w:rsidR="00F77241" w:rsidRDefault="00F77241" w:rsidP="003C6447">
            <w:pPr>
              <w:jc w:val="center"/>
              <w:rPr>
                <w:rFonts w:ascii="Garamond" w:hAnsi="Garamond" w:cs="Garamond"/>
                <w:color w:val="000000"/>
                <w:sz w:val="20"/>
                <w:szCs w:val="20"/>
              </w:rPr>
            </w:pPr>
            <w:r>
              <w:rPr>
                <w:rFonts w:ascii="Garamond" w:hAnsi="Garamond" w:cs="Garamond"/>
                <w:color w:val="000000"/>
                <w:sz w:val="20"/>
                <w:szCs w:val="20"/>
              </w:rPr>
              <w:t>114</w:t>
            </w:r>
            <w:r w:rsidR="003C6447">
              <w:rPr>
                <w:rFonts w:ascii="Garamond" w:hAnsi="Garamond" w:cs="Garamond"/>
                <w:color w:val="000000"/>
                <w:sz w:val="20"/>
                <w:szCs w:val="20"/>
              </w:rPr>
              <w:t>7363</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r>
    </w:tbl>
    <w:p w:rsidR="00F77241" w:rsidRDefault="00F77241" w:rsidP="00CC6B98">
      <w:pPr>
        <w:pStyle w:val="ConsNormal"/>
        <w:widowControl/>
        <w:spacing w:line="257" w:lineRule="auto"/>
        <w:ind w:firstLine="540"/>
        <w:jc w:val="both"/>
        <w:rPr>
          <w:rFonts w:ascii="Garamond" w:hAnsi="Garamond"/>
          <w:sz w:val="28"/>
          <w:szCs w:val="28"/>
        </w:rPr>
      </w:pPr>
      <w:r w:rsidRPr="004C78B3">
        <w:rPr>
          <w:rFonts w:ascii="Garamond" w:hAnsi="Garamond"/>
          <w:sz w:val="28"/>
          <w:szCs w:val="28"/>
        </w:rPr>
        <w:t>Условно утвержденные расходы бюджета</w:t>
      </w:r>
      <w:r>
        <w:rPr>
          <w:rFonts w:ascii="Garamond" w:hAnsi="Garamond"/>
          <w:sz w:val="28"/>
          <w:szCs w:val="28"/>
        </w:rPr>
        <w:t xml:space="preserve"> поселения</w:t>
      </w:r>
      <w:r w:rsidRPr="004C78B3">
        <w:rPr>
          <w:rFonts w:ascii="Garamond" w:hAnsi="Garamond"/>
          <w:sz w:val="28"/>
          <w:szCs w:val="28"/>
        </w:rPr>
        <w:t xml:space="preserve"> предусматриваются на плановый период в соответствии со статьей 184.1 Бюджетного кодекса Российской Федерации в объеме не менее</w:t>
      </w:r>
      <w:r>
        <w:rPr>
          <w:rFonts w:ascii="Garamond" w:hAnsi="Garamond"/>
          <w:sz w:val="28"/>
          <w:szCs w:val="28"/>
        </w:rPr>
        <w:t xml:space="preserve"> соответственно</w:t>
      </w:r>
      <w:r w:rsidRPr="004C78B3">
        <w:rPr>
          <w:rFonts w:ascii="Garamond" w:hAnsi="Garamond"/>
          <w:sz w:val="28"/>
          <w:szCs w:val="28"/>
        </w:rPr>
        <w:t xml:space="preserve"> 2,5</w:t>
      </w:r>
      <w:r>
        <w:rPr>
          <w:rFonts w:ascii="Garamond" w:hAnsi="Garamond"/>
          <w:sz w:val="28"/>
          <w:szCs w:val="28"/>
        </w:rPr>
        <w:t xml:space="preserve"> и 5</w:t>
      </w:r>
      <w:r w:rsidRPr="004C78B3">
        <w:rPr>
          <w:rFonts w:ascii="Garamond" w:hAnsi="Garamond"/>
          <w:sz w:val="28"/>
          <w:szCs w:val="28"/>
        </w:rPr>
        <w:t xml:space="preserve"> процент</w:t>
      </w:r>
      <w:r>
        <w:rPr>
          <w:rFonts w:ascii="Garamond" w:hAnsi="Garamond"/>
          <w:sz w:val="28"/>
          <w:szCs w:val="28"/>
        </w:rPr>
        <w:t>ов</w:t>
      </w:r>
      <w:r w:rsidRPr="004C78B3">
        <w:rPr>
          <w:rFonts w:ascii="Garamond" w:hAnsi="Garamond"/>
          <w:sz w:val="28"/>
          <w:szCs w:val="28"/>
        </w:rPr>
        <w:t xml:space="preserve"> общего объема расхо</w:t>
      </w:r>
      <w:r>
        <w:rPr>
          <w:rFonts w:ascii="Garamond" w:hAnsi="Garamond"/>
          <w:sz w:val="28"/>
          <w:szCs w:val="28"/>
        </w:rPr>
        <w:t>дов бюджета и составляют 202</w:t>
      </w:r>
      <w:r w:rsidR="00FE1899">
        <w:rPr>
          <w:rFonts w:ascii="Garamond" w:hAnsi="Garamond"/>
          <w:sz w:val="28"/>
          <w:szCs w:val="28"/>
        </w:rPr>
        <w:t>4</w:t>
      </w:r>
      <w:r>
        <w:rPr>
          <w:rFonts w:ascii="Garamond" w:hAnsi="Garamond"/>
          <w:sz w:val="28"/>
          <w:szCs w:val="28"/>
        </w:rPr>
        <w:t xml:space="preserve"> год-</w:t>
      </w:r>
      <w:r w:rsidR="00FE1899">
        <w:rPr>
          <w:rFonts w:ascii="Garamond" w:hAnsi="Garamond"/>
          <w:sz w:val="28"/>
          <w:szCs w:val="28"/>
        </w:rPr>
        <w:t>25253</w:t>
      </w:r>
      <w:r>
        <w:rPr>
          <w:rFonts w:ascii="Garamond" w:hAnsi="Garamond"/>
          <w:sz w:val="28"/>
          <w:szCs w:val="28"/>
        </w:rPr>
        <w:t>,00 рублей, 202</w:t>
      </w:r>
      <w:r w:rsidR="00FE1899">
        <w:rPr>
          <w:rFonts w:ascii="Garamond" w:hAnsi="Garamond"/>
          <w:sz w:val="28"/>
          <w:szCs w:val="28"/>
        </w:rPr>
        <w:t>5</w:t>
      </w:r>
      <w:r>
        <w:rPr>
          <w:rFonts w:ascii="Garamond" w:hAnsi="Garamond"/>
          <w:sz w:val="28"/>
          <w:szCs w:val="28"/>
        </w:rPr>
        <w:t>год-</w:t>
      </w:r>
      <w:r w:rsidR="00FE1899">
        <w:rPr>
          <w:rFonts w:ascii="Garamond" w:hAnsi="Garamond"/>
          <w:sz w:val="28"/>
          <w:szCs w:val="28"/>
        </w:rPr>
        <w:t>51150</w:t>
      </w:r>
      <w:r>
        <w:rPr>
          <w:rFonts w:ascii="Garamond" w:hAnsi="Garamond"/>
          <w:sz w:val="28"/>
          <w:szCs w:val="28"/>
        </w:rPr>
        <w:t xml:space="preserve"> </w:t>
      </w:r>
      <w:r w:rsidR="0053020A">
        <w:rPr>
          <w:rFonts w:ascii="Garamond" w:hAnsi="Garamond"/>
          <w:sz w:val="28"/>
          <w:szCs w:val="28"/>
        </w:rPr>
        <w:t>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 xml:space="preserve">Наибольший удельный вес в области расходов </w:t>
      </w:r>
      <w:r w:rsidR="00FE1899">
        <w:rPr>
          <w:rFonts w:ascii="Garamond" w:hAnsi="Garamond"/>
          <w:sz w:val="28"/>
          <w:szCs w:val="28"/>
        </w:rPr>
        <w:t>87,7</w:t>
      </w:r>
      <w:r>
        <w:rPr>
          <w:rFonts w:ascii="Garamond" w:hAnsi="Garamond"/>
          <w:sz w:val="28"/>
          <w:szCs w:val="28"/>
        </w:rPr>
        <w:t>% в 202</w:t>
      </w:r>
      <w:r w:rsidR="00FE1899">
        <w:rPr>
          <w:rFonts w:ascii="Garamond" w:hAnsi="Garamond"/>
          <w:sz w:val="28"/>
          <w:szCs w:val="28"/>
        </w:rPr>
        <w:t>3</w:t>
      </w:r>
      <w:r>
        <w:rPr>
          <w:rFonts w:ascii="Garamond" w:hAnsi="Garamond"/>
          <w:sz w:val="28"/>
          <w:szCs w:val="28"/>
        </w:rPr>
        <w:t xml:space="preserve"> году составляет раздел «Общегосударственные вопросы» Общий объем расходов по данному разделу </w:t>
      </w:r>
      <w:r w:rsidR="0053020A">
        <w:rPr>
          <w:rFonts w:ascii="Garamond" w:hAnsi="Garamond"/>
          <w:sz w:val="28"/>
          <w:szCs w:val="28"/>
        </w:rPr>
        <w:t>составляет на</w:t>
      </w:r>
      <w:r>
        <w:rPr>
          <w:rFonts w:ascii="Garamond" w:hAnsi="Garamond"/>
          <w:sz w:val="28"/>
          <w:szCs w:val="28"/>
        </w:rPr>
        <w:t xml:space="preserve"> 202</w:t>
      </w:r>
      <w:r w:rsidR="00FE1899">
        <w:rPr>
          <w:rFonts w:ascii="Garamond" w:hAnsi="Garamond"/>
          <w:sz w:val="28"/>
          <w:szCs w:val="28"/>
        </w:rPr>
        <w:t>3</w:t>
      </w:r>
      <w:r>
        <w:rPr>
          <w:rFonts w:ascii="Garamond" w:hAnsi="Garamond"/>
          <w:sz w:val="28"/>
          <w:szCs w:val="28"/>
        </w:rPr>
        <w:t xml:space="preserve"> год 14</w:t>
      </w:r>
      <w:r w:rsidR="00FE1899">
        <w:rPr>
          <w:rFonts w:ascii="Garamond" w:hAnsi="Garamond"/>
          <w:sz w:val="28"/>
          <w:szCs w:val="28"/>
        </w:rPr>
        <w:t>20028</w:t>
      </w:r>
      <w:r>
        <w:rPr>
          <w:rFonts w:ascii="Garamond" w:hAnsi="Garamond"/>
          <w:sz w:val="28"/>
          <w:szCs w:val="28"/>
        </w:rPr>
        <w:t>,00 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оборону в 202</w:t>
      </w:r>
      <w:r w:rsidR="00FE1899">
        <w:rPr>
          <w:rFonts w:ascii="Garamond" w:hAnsi="Garamond"/>
          <w:sz w:val="28"/>
          <w:szCs w:val="28"/>
        </w:rPr>
        <w:t>3</w:t>
      </w:r>
      <w:r>
        <w:rPr>
          <w:rFonts w:ascii="Garamond" w:hAnsi="Garamond"/>
          <w:sz w:val="28"/>
          <w:szCs w:val="28"/>
        </w:rPr>
        <w:t xml:space="preserve"> году составят </w:t>
      </w:r>
      <w:r w:rsidR="00FE1899">
        <w:rPr>
          <w:rFonts w:ascii="Garamond" w:hAnsi="Garamond"/>
          <w:sz w:val="28"/>
          <w:szCs w:val="28"/>
        </w:rPr>
        <w:t>114950</w:t>
      </w:r>
      <w:r>
        <w:rPr>
          <w:rFonts w:ascii="Garamond" w:hAnsi="Garamond"/>
          <w:sz w:val="28"/>
          <w:szCs w:val="28"/>
        </w:rPr>
        <w:t xml:space="preserve">,00 рублей или </w:t>
      </w:r>
      <w:r w:rsidR="00FE1899">
        <w:rPr>
          <w:rFonts w:ascii="Garamond" w:hAnsi="Garamond"/>
          <w:sz w:val="28"/>
          <w:szCs w:val="28"/>
        </w:rPr>
        <w:t>7,1</w:t>
      </w:r>
      <w:r>
        <w:rPr>
          <w:rFonts w:ascii="Garamond" w:hAnsi="Garamond"/>
          <w:sz w:val="28"/>
          <w:szCs w:val="28"/>
        </w:rPr>
        <w:t>% от общего объема расходов на 202</w:t>
      </w:r>
      <w:r w:rsidR="00FE1899">
        <w:rPr>
          <w:rFonts w:ascii="Garamond" w:hAnsi="Garamond"/>
          <w:sz w:val="28"/>
          <w:szCs w:val="28"/>
        </w:rPr>
        <w:t>3</w:t>
      </w:r>
      <w:r>
        <w:rPr>
          <w:rFonts w:ascii="Garamond" w:hAnsi="Garamond"/>
          <w:sz w:val="28"/>
          <w:szCs w:val="28"/>
        </w:rPr>
        <w:t xml:space="preserve"> год.</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безопасность и правоо</w:t>
      </w:r>
      <w:r w:rsidR="00FE1899">
        <w:rPr>
          <w:rFonts w:ascii="Garamond" w:hAnsi="Garamond"/>
          <w:sz w:val="28"/>
          <w:szCs w:val="28"/>
        </w:rPr>
        <w:t>хранительную деятельность в 2023</w:t>
      </w:r>
      <w:r>
        <w:rPr>
          <w:rFonts w:ascii="Garamond" w:hAnsi="Garamond"/>
          <w:sz w:val="28"/>
          <w:szCs w:val="28"/>
        </w:rPr>
        <w:t xml:space="preserve"> году составят 10</w:t>
      </w:r>
      <w:r w:rsidR="00FE1899">
        <w:rPr>
          <w:rFonts w:ascii="Garamond" w:hAnsi="Garamond"/>
          <w:sz w:val="28"/>
          <w:szCs w:val="28"/>
        </w:rPr>
        <w:t>00</w:t>
      </w:r>
      <w:r>
        <w:rPr>
          <w:rFonts w:ascii="Garamond" w:hAnsi="Garamond"/>
          <w:sz w:val="28"/>
          <w:szCs w:val="28"/>
        </w:rPr>
        <w:t>,00 рублей или 0,</w:t>
      </w:r>
      <w:r w:rsidR="00FE1899">
        <w:rPr>
          <w:rFonts w:ascii="Garamond" w:hAnsi="Garamond"/>
          <w:sz w:val="28"/>
          <w:szCs w:val="28"/>
        </w:rPr>
        <w:t>0</w:t>
      </w:r>
      <w:r>
        <w:rPr>
          <w:rFonts w:ascii="Garamond" w:hAnsi="Garamond"/>
          <w:sz w:val="28"/>
          <w:szCs w:val="28"/>
        </w:rPr>
        <w:t>6 % от общего объема расходов.</w:t>
      </w:r>
    </w:p>
    <w:p w:rsidR="00F77241" w:rsidRDefault="00F77241" w:rsidP="00CC6B98">
      <w:pPr>
        <w:pStyle w:val="ConsNormal"/>
        <w:widowControl/>
        <w:spacing w:line="257" w:lineRule="auto"/>
        <w:ind w:firstLine="540"/>
        <w:jc w:val="both"/>
        <w:rPr>
          <w:rFonts w:ascii="Garamond" w:hAnsi="Garamond" w:cs="Garamond"/>
          <w:sz w:val="28"/>
          <w:szCs w:val="28"/>
        </w:rPr>
      </w:pPr>
      <w:r>
        <w:rPr>
          <w:rFonts w:ascii="Garamond" w:hAnsi="Garamond"/>
          <w:sz w:val="28"/>
          <w:szCs w:val="28"/>
        </w:rPr>
        <w:t xml:space="preserve">Расходы в сфере жилищно-коммунального хозяйства составят </w:t>
      </w:r>
      <w:r w:rsidR="00FE1899">
        <w:rPr>
          <w:rFonts w:ascii="Garamond" w:hAnsi="Garamond"/>
          <w:sz w:val="28"/>
          <w:szCs w:val="28"/>
        </w:rPr>
        <w:t>82672</w:t>
      </w:r>
      <w:r>
        <w:rPr>
          <w:rFonts w:ascii="Garamond" w:hAnsi="Garamond"/>
          <w:sz w:val="28"/>
          <w:szCs w:val="28"/>
        </w:rPr>
        <w:t>,00 рубл</w:t>
      </w:r>
      <w:r w:rsidR="00FE1899">
        <w:rPr>
          <w:rFonts w:ascii="Garamond" w:hAnsi="Garamond"/>
          <w:sz w:val="28"/>
          <w:szCs w:val="28"/>
        </w:rPr>
        <w:t>я</w:t>
      </w:r>
      <w:r>
        <w:rPr>
          <w:rFonts w:ascii="Garamond" w:hAnsi="Garamond"/>
          <w:sz w:val="28"/>
          <w:szCs w:val="28"/>
        </w:rPr>
        <w:t xml:space="preserve"> или </w:t>
      </w:r>
      <w:r w:rsidR="00FE1899">
        <w:rPr>
          <w:rFonts w:ascii="Garamond" w:hAnsi="Garamond"/>
          <w:sz w:val="28"/>
          <w:szCs w:val="28"/>
        </w:rPr>
        <w:t>5,14</w:t>
      </w:r>
      <w:r>
        <w:rPr>
          <w:rFonts w:ascii="Garamond" w:hAnsi="Garamond"/>
          <w:sz w:val="28"/>
          <w:szCs w:val="28"/>
        </w:rPr>
        <w:t xml:space="preserve"> % от общего объема расходов бюджета на 202</w:t>
      </w:r>
      <w:r w:rsidR="00FE1899">
        <w:rPr>
          <w:rFonts w:ascii="Garamond" w:hAnsi="Garamond"/>
          <w:sz w:val="28"/>
          <w:szCs w:val="28"/>
        </w:rPr>
        <w:t>3</w:t>
      </w:r>
      <w:r>
        <w:rPr>
          <w:rFonts w:ascii="Garamond" w:hAnsi="Garamond"/>
          <w:sz w:val="28"/>
          <w:szCs w:val="28"/>
        </w:rPr>
        <w:t xml:space="preserve"> год</w:t>
      </w:r>
      <w:r w:rsidR="00FE1899">
        <w:rPr>
          <w:rFonts w:ascii="Garamond" w:hAnsi="Garamond"/>
          <w:sz w:val="28"/>
          <w:szCs w:val="28"/>
        </w:rPr>
        <w:t>у</w:t>
      </w:r>
      <w:r>
        <w:rPr>
          <w:rFonts w:ascii="Garamond" w:hAnsi="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bookmarkStart w:id="16" w:name="_Toc171335412"/>
      <w:bookmarkStart w:id="17" w:name="_Toc210550697"/>
      <w:bookmarkStart w:id="18" w:name="_Toc210550869"/>
      <w:r w:rsidRPr="002A6D38">
        <w:rPr>
          <w:rFonts w:ascii="Garamond" w:hAnsi="Garamond" w:cs="Garamond"/>
          <w:sz w:val="28"/>
          <w:szCs w:val="28"/>
        </w:rPr>
        <w:lastRenderedPageBreak/>
        <w:t>Расходы бюджета муниципального образования базировалось на решении следующих основных задач:</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обеспечение сбалансированности бюджет</w:t>
      </w:r>
      <w:r>
        <w:rPr>
          <w:rFonts w:ascii="Garamond" w:hAnsi="Garamond" w:cs="Garamond"/>
          <w:sz w:val="28"/>
          <w:szCs w:val="28"/>
        </w:rPr>
        <w:t>а поселения</w:t>
      </w:r>
      <w:r w:rsidRPr="002A6D38">
        <w:rPr>
          <w:rFonts w:ascii="Garamond" w:hAnsi="Garamond" w:cs="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финансовое обеспечение соответствия объемов расходных обязательств реальным доходным источникам и источникам покрытия дефицита бюджета;</w:t>
      </w:r>
    </w:p>
    <w:p w:rsidR="00F77241"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повышение эффективности предоставления целевых межбюджетных трансфертов по переданным полномочиям;</w:t>
      </w:r>
    </w:p>
    <w:p w:rsidR="00F77241" w:rsidRDefault="00F77241" w:rsidP="00F901D7">
      <w:pPr>
        <w:spacing w:line="257" w:lineRule="auto"/>
        <w:ind w:firstLine="720"/>
        <w:jc w:val="center"/>
        <w:rPr>
          <w:rFonts w:ascii="Garamond" w:hAnsi="Garamond" w:cs="Garamond"/>
          <w:b/>
          <w:sz w:val="28"/>
          <w:szCs w:val="28"/>
        </w:rPr>
      </w:pPr>
      <w:r w:rsidRPr="00F901D7">
        <w:rPr>
          <w:rFonts w:ascii="Garamond" w:hAnsi="Garamond" w:cs="Garamond"/>
          <w:b/>
          <w:sz w:val="28"/>
          <w:szCs w:val="28"/>
        </w:rPr>
        <w:t>Раздел 01 Общегосударственные вопросы</w:t>
      </w:r>
    </w:p>
    <w:p w:rsidR="00F77241" w:rsidRPr="00F901D7" w:rsidRDefault="00F77241" w:rsidP="00F901D7">
      <w:pPr>
        <w:spacing w:line="257" w:lineRule="auto"/>
        <w:ind w:firstLine="720"/>
        <w:jc w:val="center"/>
        <w:rPr>
          <w:rFonts w:ascii="Garamond" w:hAnsi="Garamond" w:cs="Garamond"/>
          <w:b/>
          <w:sz w:val="28"/>
          <w:szCs w:val="28"/>
        </w:rPr>
      </w:pPr>
    </w:p>
    <w:p w:rsidR="00F77241" w:rsidRPr="002A6D38" w:rsidRDefault="00F77241" w:rsidP="002A6D38">
      <w:pPr>
        <w:ind w:firstLine="708"/>
        <w:rPr>
          <w:rFonts w:ascii="Garamond" w:hAnsi="Garamond" w:cs="Garamond"/>
          <w:sz w:val="28"/>
          <w:szCs w:val="28"/>
        </w:rPr>
      </w:pPr>
      <w:r w:rsidRPr="002A6D38">
        <w:rPr>
          <w:rFonts w:ascii="Garamond" w:hAnsi="Garamond" w:cs="Garamond"/>
          <w:sz w:val="28"/>
          <w:szCs w:val="28"/>
        </w:rPr>
        <w:t>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 принятых Вороновологским сельским Советом народных депутатов, функционирует аппарат администрации.</w:t>
      </w:r>
    </w:p>
    <w:p w:rsidR="00F77241" w:rsidRPr="002A6D38" w:rsidRDefault="00F77241" w:rsidP="002A6D38">
      <w:pPr>
        <w:ind w:right="-981" w:firstLine="708"/>
        <w:rPr>
          <w:rFonts w:ascii="Garamond" w:hAnsi="Garamond" w:cs="Garamond"/>
          <w:sz w:val="28"/>
          <w:szCs w:val="28"/>
        </w:rPr>
      </w:pPr>
      <w:r w:rsidRPr="002A6D38">
        <w:rPr>
          <w:rFonts w:ascii="Garamond" w:hAnsi="Garamond" w:cs="Garamond"/>
          <w:sz w:val="28"/>
          <w:szCs w:val="28"/>
        </w:rPr>
        <w:t xml:space="preserve">Аппарат администрации решает задачи по финансовому обеспечению </w:t>
      </w:r>
    </w:p>
    <w:p w:rsidR="00F77241" w:rsidRDefault="00F77241" w:rsidP="002A6D38">
      <w:pPr>
        <w:rPr>
          <w:rFonts w:ascii="Garamond" w:hAnsi="Garamond" w:cs="Garamond"/>
          <w:sz w:val="28"/>
          <w:szCs w:val="28"/>
        </w:rPr>
      </w:pPr>
      <w:r w:rsidRPr="002A6D38">
        <w:rPr>
          <w:rFonts w:ascii="Garamond" w:hAnsi="Garamond" w:cs="Garamond"/>
          <w:sz w:val="28"/>
          <w:szCs w:val="28"/>
        </w:rPr>
        <w:t xml:space="preserve">деятельности Главы администрации, </w:t>
      </w:r>
      <w:r>
        <w:rPr>
          <w:rFonts w:ascii="Garamond" w:hAnsi="Garamond" w:cs="Garamond"/>
          <w:sz w:val="28"/>
          <w:szCs w:val="28"/>
        </w:rPr>
        <w:t xml:space="preserve">формирует бюджет поселения, организует его исполнение, исполняет его в соответствии с бюджетным законодательством и обеспечивает проведение бюджетной и налоговой политики на территории поселения, осуществляет общее руководство и финансирование по обеспечению хозяйственного обслуживания </w:t>
      </w:r>
      <w:proofErr w:type="gramStart"/>
      <w:r>
        <w:rPr>
          <w:rFonts w:ascii="Garamond" w:hAnsi="Garamond" w:cs="Garamond"/>
          <w:sz w:val="28"/>
          <w:szCs w:val="28"/>
        </w:rPr>
        <w:t>зданий</w:t>
      </w:r>
      <w:proofErr w:type="gramEnd"/>
      <w:r>
        <w:rPr>
          <w:rFonts w:ascii="Garamond" w:hAnsi="Garamond" w:cs="Garamond"/>
          <w:sz w:val="28"/>
          <w:szCs w:val="28"/>
        </w:rPr>
        <w:t xml:space="preserve"> занимаемых органами исполнительной власти, информационному обеспечению деятельности администрации.</w:t>
      </w:r>
    </w:p>
    <w:p w:rsidR="00F77241" w:rsidRPr="002A6D38" w:rsidRDefault="00F77241" w:rsidP="002A6D38">
      <w:pPr>
        <w:rPr>
          <w:rFonts w:ascii="Garamond" w:hAnsi="Garamond" w:cs="Garamond"/>
          <w:sz w:val="28"/>
          <w:szCs w:val="28"/>
        </w:rPr>
      </w:pPr>
      <w:r>
        <w:rPr>
          <w:rFonts w:ascii="Garamond" w:hAnsi="Garamond" w:cs="Garamond"/>
          <w:sz w:val="28"/>
          <w:szCs w:val="28"/>
        </w:rPr>
        <w:t xml:space="preserve">     Динамика и структура расходов </w:t>
      </w:r>
      <w:r w:rsidR="0053020A">
        <w:rPr>
          <w:rFonts w:ascii="Garamond" w:hAnsi="Garamond" w:cs="Garamond"/>
          <w:sz w:val="28"/>
          <w:szCs w:val="28"/>
        </w:rPr>
        <w:t>аппарата администрации</w:t>
      </w:r>
      <w:r>
        <w:rPr>
          <w:rFonts w:ascii="Garamond" w:hAnsi="Garamond" w:cs="Garamond"/>
          <w:sz w:val="28"/>
          <w:szCs w:val="28"/>
        </w:rPr>
        <w:t xml:space="preserve"> Вороновологского сельского поселения на 202</w:t>
      </w:r>
      <w:r w:rsidR="00FE1899">
        <w:rPr>
          <w:rFonts w:ascii="Garamond" w:hAnsi="Garamond" w:cs="Garamond"/>
          <w:sz w:val="28"/>
          <w:szCs w:val="28"/>
        </w:rPr>
        <w:t>3</w:t>
      </w:r>
      <w:r>
        <w:rPr>
          <w:rFonts w:ascii="Garamond" w:hAnsi="Garamond" w:cs="Garamond"/>
          <w:sz w:val="28"/>
          <w:szCs w:val="28"/>
        </w:rPr>
        <w:t xml:space="preserve"> год и плановый период 202</w:t>
      </w:r>
      <w:r w:rsidR="00FE1899">
        <w:rPr>
          <w:rFonts w:ascii="Garamond" w:hAnsi="Garamond" w:cs="Garamond"/>
          <w:sz w:val="28"/>
          <w:szCs w:val="28"/>
        </w:rPr>
        <w:t>4</w:t>
      </w:r>
      <w:r>
        <w:rPr>
          <w:rFonts w:ascii="Garamond" w:hAnsi="Garamond" w:cs="Garamond"/>
          <w:sz w:val="28"/>
          <w:szCs w:val="28"/>
        </w:rPr>
        <w:t xml:space="preserve"> и 202</w:t>
      </w:r>
      <w:r w:rsidR="00FE1899">
        <w:rPr>
          <w:rFonts w:ascii="Garamond" w:hAnsi="Garamond" w:cs="Garamond"/>
          <w:sz w:val="28"/>
          <w:szCs w:val="28"/>
        </w:rPr>
        <w:t>5</w:t>
      </w:r>
      <w:r>
        <w:rPr>
          <w:rFonts w:ascii="Garamond" w:hAnsi="Garamond" w:cs="Garamond"/>
          <w:sz w:val="28"/>
          <w:szCs w:val="28"/>
        </w:rPr>
        <w:t xml:space="preserve"> годов представлена в таблице 7</w:t>
      </w:r>
    </w:p>
    <w:p w:rsidR="00F77241" w:rsidRPr="002A6D38" w:rsidRDefault="00F77241" w:rsidP="002A6D38">
      <w:pPr>
        <w:rPr>
          <w:rFonts w:ascii="Garamond" w:hAnsi="Garamond" w:cs="Garamond"/>
          <w:sz w:val="28"/>
          <w:szCs w:val="28"/>
        </w:rPr>
      </w:pPr>
    </w:p>
    <w:p w:rsidR="00F77241" w:rsidRPr="002A6D38" w:rsidRDefault="00F77241" w:rsidP="0053020A">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 xml:space="preserve">Таблица </w:t>
      </w:r>
      <w:r>
        <w:rPr>
          <w:rFonts w:ascii="Garamond" w:hAnsi="Garamond" w:cs="Garamond"/>
          <w:sz w:val="28"/>
          <w:szCs w:val="28"/>
        </w:rPr>
        <w:t>7</w:t>
      </w:r>
    </w:p>
    <w:p w:rsidR="00F77241" w:rsidRDefault="00F77241" w:rsidP="00F901D7">
      <w:pPr>
        <w:ind w:firstLine="708"/>
        <w:jc w:val="center"/>
        <w:rPr>
          <w:rFonts w:ascii="Garamond" w:hAnsi="Garamond" w:cs="Garamond"/>
          <w:b/>
          <w:sz w:val="28"/>
          <w:szCs w:val="28"/>
        </w:rPr>
      </w:pPr>
      <w:r w:rsidRPr="00F901D7">
        <w:rPr>
          <w:rFonts w:ascii="Garamond" w:hAnsi="Garamond" w:cs="Garamond"/>
          <w:b/>
          <w:sz w:val="28"/>
          <w:szCs w:val="28"/>
        </w:rPr>
        <w:t>Динамика и структура расходов</w:t>
      </w:r>
    </w:p>
    <w:p w:rsidR="00F77241" w:rsidRPr="00F901D7" w:rsidRDefault="00F77241" w:rsidP="00F901D7">
      <w:pPr>
        <w:ind w:firstLine="708"/>
        <w:jc w:val="center"/>
        <w:rPr>
          <w:rFonts w:ascii="Garamond" w:hAnsi="Garamond" w:cs="Garamond"/>
          <w:b/>
          <w:sz w:val="28"/>
          <w:szCs w:val="28"/>
        </w:rPr>
      </w:pPr>
      <w:r w:rsidRPr="00F901D7">
        <w:rPr>
          <w:rFonts w:ascii="Garamond" w:hAnsi="Garamond" w:cs="Garamond"/>
          <w:b/>
          <w:sz w:val="28"/>
          <w:szCs w:val="28"/>
        </w:rPr>
        <w:t xml:space="preserve">аппарата администрации  </w:t>
      </w:r>
      <w:r>
        <w:rPr>
          <w:rFonts w:ascii="Garamond" w:hAnsi="Garamond" w:cs="Garamond"/>
          <w:b/>
          <w:sz w:val="28"/>
          <w:szCs w:val="28"/>
        </w:rPr>
        <w:t xml:space="preserve"> </w:t>
      </w:r>
      <w:r w:rsidRPr="00F901D7">
        <w:rPr>
          <w:rFonts w:ascii="Garamond" w:hAnsi="Garamond" w:cs="Garamond"/>
          <w:b/>
          <w:sz w:val="28"/>
          <w:szCs w:val="28"/>
        </w:rPr>
        <w:t>Вороновологского сельского поселения</w:t>
      </w:r>
    </w:p>
    <w:tbl>
      <w:tblPr>
        <w:tblW w:w="96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38"/>
        <w:gridCol w:w="1442"/>
        <w:gridCol w:w="1438"/>
      </w:tblGrid>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Статьи расходов</w:t>
            </w:r>
          </w:p>
        </w:tc>
        <w:tc>
          <w:tcPr>
            <w:tcW w:w="1438" w:type="dxa"/>
          </w:tcPr>
          <w:p w:rsidR="00F77241" w:rsidRPr="00F22C4A" w:rsidRDefault="00F77241" w:rsidP="00FE1899">
            <w:pPr>
              <w:rPr>
                <w:rFonts w:ascii="Garamond" w:hAnsi="Garamond" w:cs="Garamond"/>
              </w:rPr>
            </w:pPr>
            <w:r w:rsidRPr="00F22C4A">
              <w:rPr>
                <w:rFonts w:ascii="Garamond" w:hAnsi="Garamond" w:cs="Garamond"/>
              </w:rPr>
              <w:t>20</w:t>
            </w:r>
            <w:r>
              <w:rPr>
                <w:rFonts w:ascii="Garamond" w:hAnsi="Garamond" w:cs="Garamond"/>
              </w:rPr>
              <w:t>2</w:t>
            </w:r>
            <w:r w:rsidR="00FE1899">
              <w:rPr>
                <w:rFonts w:ascii="Garamond" w:hAnsi="Garamond" w:cs="Garamond"/>
              </w:rPr>
              <w:t>3</w:t>
            </w:r>
            <w:r w:rsidRPr="00F22C4A">
              <w:rPr>
                <w:rFonts w:ascii="Garamond" w:hAnsi="Garamond" w:cs="Garamond"/>
              </w:rPr>
              <w:t xml:space="preserve"> год.</w:t>
            </w:r>
          </w:p>
        </w:tc>
        <w:tc>
          <w:tcPr>
            <w:tcW w:w="1442" w:type="dxa"/>
          </w:tcPr>
          <w:p w:rsidR="00F77241" w:rsidRPr="00F22C4A" w:rsidRDefault="00F77241" w:rsidP="00FE1899">
            <w:pPr>
              <w:rPr>
                <w:rFonts w:ascii="Garamond" w:hAnsi="Garamond" w:cs="Garamond"/>
              </w:rPr>
            </w:pPr>
            <w:r w:rsidRPr="00F22C4A">
              <w:rPr>
                <w:rFonts w:ascii="Garamond" w:hAnsi="Garamond" w:cs="Garamond"/>
              </w:rPr>
              <w:t>202</w:t>
            </w:r>
            <w:r w:rsidR="00FE1899">
              <w:rPr>
                <w:rFonts w:ascii="Garamond" w:hAnsi="Garamond" w:cs="Garamond"/>
              </w:rPr>
              <w:t>4</w:t>
            </w:r>
            <w:r w:rsidRPr="00F22C4A">
              <w:rPr>
                <w:rFonts w:ascii="Garamond" w:hAnsi="Garamond" w:cs="Garamond"/>
              </w:rPr>
              <w:t xml:space="preserve"> год</w:t>
            </w:r>
          </w:p>
        </w:tc>
        <w:tc>
          <w:tcPr>
            <w:tcW w:w="1438" w:type="dxa"/>
          </w:tcPr>
          <w:p w:rsidR="00F77241" w:rsidRPr="00F22C4A" w:rsidRDefault="00F77241" w:rsidP="00FE1899">
            <w:pPr>
              <w:rPr>
                <w:rFonts w:ascii="Garamond" w:hAnsi="Garamond" w:cs="Garamond"/>
              </w:rPr>
            </w:pPr>
            <w:r w:rsidRPr="00F22C4A">
              <w:rPr>
                <w:rFonts w:ascii="Garamond" w:hAnsi="Garamond" w:cs="Garamond"/>
              </w:rPr>
              <w:t>202</w:t>
            </w:r>
            <w:r w:rsidR="00FE1899">
              <w:rPr>
                <w:rFonts w:ascii="Garamond" w:hAnsi="Garamond" w:cs="Garamond"/>
              </w:rPr>
              <w:t>5</w:t>
            </w:r>
            <w:r w:rsidRPr="00F22C4A">
              <w:rPr>
                <w:rFonts w:ascii="Garamond" w:hAnsi="Garamond" w:cs="Garamond"/>
              </w:rPr>
              <w:t xml:space="preserve"> год</w:t>
            </w:r>
          </w:p>
        </w:tc>
      </w:tr>
      <w:tr w:rsidR="00F77241" w:rsidRPr="002A6D38" w:rsidTr="005E5432">
        <w:tc>
          <w:tcPr>
            <w:tcW w:w="5328" w:type="dxa"/>
          </w:tcPr>
          <w:p w:rsidR="00F77241" w:rsidRPr="00F22C4A" w:rsidRDefault="00F77241" w:rsidP="00EB13A0">
            <w:pPr>
              <w:rPr>
                <w:rFonts w:ascii="Garamond" w:hAnsi="Garamond" w:cs="Garamond"/>
                <w:b/>
                <w:bCs/>
              </w:rPr>
            </w:pPr>
            <w:r w:rsidRPr="00F22C4A">
              <w:rPr>
                <w:rFonts w:ascii="Garamond" w:hAnsi="Garamond" w:cs="Garamond"/>
                <w:b/>
                <w:bCs/>
              </w:rPr>
              <w:t>Всего расходов</w:t>
            </w:r>
            <w:r>
              <w:rPr>
                <w:rFonts w:ascii="Garamond" w:hAnsi="Garamond" w:cs="Garamond"/>
                <w:b/>
                <w:bCs/>
              </w:rPr>
              <w:t xml:space="preserve"> по администрации</w:t>
            </w:r>
          </w:p>
          <w:p w:rsidR="00F77241" w:rsidRPr="00F22C4A" w:rsidRDefault="00F77241" w:rsidP="00EB13A0">
            <w:pPr>
              <w:rPr>
                <w:rFonts w:ascii="Garamond" w:hAnsi="Garamond" w:cs="Garamond"/>
                <w:b/>
                <w:bCs/>
              </w:rPr>
            </w:pPr>
            <w:r w:rsidRPr="00F22C4A">
              <w:rPr>
                <w:rFonts w:ascii="Garamond" w:hAnsi="Garamond" w:cs="Garamond"/>
                <w:b/>
                <w:bCs/>
              </w:rPr>
              <w:t xml:space="preserve">В </w:t>
            </w:r>
            <w:proofErr w:type="spellStart"/>
            <w:r w:rsidRPr="00F22C4A">
              <w:rPr>
                <w:rFonts w:ascii="Garamond" w:hAnsi="Garamond" w:cs="Garamond"/>
                <w:b/>
                <w:bCs/>
              </w:rPr>
              <w:t>т.ч</w:t>
            </w:r>
            <w:proofErr w:type="spellEnd"/>
            <w:r w:rsidRPr="00F22C4A">
              <w:rPr>
                <w:rFonts w:ascii="Garamond" w:hAnsi="Garamond" w:cs="Garamond"/>
                <w:b/>
                <w:bCs/>
              </w:rPr>
              <w:t>.</w:t>
            </w:r>
          </w:p>
        </w:tc>
        <w:tc>
          <w:tcPr>
            <w:tcW w:w="1438" w:type="dxa"/>
          </w:tcPr>
          <w:p w:rsidR="00F77241" w:rsidRPr="00F22C4A" w:rsidRDefault="00F77241" w:rsidP="00EB13A0">
            <w:pPr>
              <w:rPr>
                <w:rFonts w:ascii="Garamond" w:hAnsi="Garamond" w:cs="Garamond"/>
                <w:b/>
                <w:bCs/>
              </w:rPr>
            </w:pPr>
            <w:r>
              <w:rPr>
                <w:rFonts w:ascii="Garamond" w:hAnsi="Garamond" w:cs="Garamond"/>
                <w:b/>
                <w:bCs/>
              </w:rPr>
              <w:t>1433059,00</w:t>
            </w:r>
          </w:p>
        </w:tc>
        <w:tc>
          <w:tcPr>
            <w:tcW w:w="1442" w:type="dxa"/>
          </w:tcPr>
          <w:p w:rsidR="00F77241" w:rsidRPr="00F22C4A" w:rsidRDefault="00F77241" w:rsidP="00EB13A0">
            <w:pPr>
              <w:rPr>
                <w:rFonts w:ascii="Garamond" w:hAnsi="Garamond" w:cs="Garamond"/>
                <w:b/>
                <w:bCs/>
              </w:rPr>
            </w:pPr>
            <w:r>
              <w:rPr>
                <w:rFonts w:ascii="Garamond" w:hAnsi="Garamond" w:cs="Garamond"/>
                <w:b/>
                <w:bCs/>
              </w:rPr>
              <w:t>1038100,00</w:t>
            </w:r>
          </w:p>
        </w:tc>
        <w:tc>
          <w:tcPr>
            <w:tcW w:w="1438" w:type="dxa"/>
          </w:tcPr>
          <w:p w:rsidR="00F77241" w:rsidRPr="00F22C4A" w:rsidRDefault="00F77241" w:rsidP="00EB13A0">
            <w:pPr>
              <w:rPr>
                <w:rFonts w:ascii="Garamond" w:hAnsi="Garamond" w:cs="Garamond"/>
                <w:b/>
                <w:bCs/>
              </w:rPr>
            </w:pPr>
            <w:r>
              <w:rPr>
                <w:rFonts w:ascii="Garamond" w:hAnsi="Garamond" w:cs="Garamond"/>
                <w:b/>
                <w:bCs/>
              </w:rPr>
              <w:t>1047200,00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высшего должностного лица субъекта Российской Федерации и муниципального образования</w:t>
            </w:r>
          </w:p>
        </w:tc>
        <w:tc>
          <w:tcPr>
            <w:tcW w:w="1438" w:type="dxa"/>
          </w:tcPr>
          <w:p w:rsidR="00F77241" w:rsidRPr="00F22C4A" w:rsidRDefault="00FE1899" w:rsidP="00EB13A0">
            <w:pPr>
              <w:rPr>
                <w:rFonts w:ascii="Garamond" w:hAnsi="Garamond" w:cs="Garamond"/>
              </w:rPr>
            </w:pPr>
            <w:r>
              <w:rPr>
                <w:rFonts w:ascii="Garamond" w:hAnsi="Garamond" w:cs="Garamond"/>
              </w:rPr>
              <w:t>550517</w:t>
            </w:r>
            <w:r w:rsidR="00F77241">
              <w:rPr>
                <w:rFonts w:ascii="Garamond" w:hAnsi="Garamond" w:cs="Garamond"/>
              </w:rPr>
              <w:t>,00</w:t>
            </w:r>
          </w:p>
        </w:tc>
        <w:tc>
          <w:tcPr>
            <w:tcW w:w="1442" w:type="dxa"/>
          </w:tcPr>
          <w:p w:rsidR="00F77241" w:rsidRPr="00F22C4A" w:rsidRDefault="00FE1899" w:rsidP="00EB13A0">
            <w:pPr>
              <w:rPr>
                <w:rFonts w:ascii="Garamond" w:hAnsi="Garamond" w:cs="Garamond"/>
              </w:rPr>
            </w:pPr>
            <w:r>
              <w:rPr>
                <w:rFonts w:ascii="Garamond" w:hAnsi="Garamond" w:cs="Garamond"/>
              </w:rPr>
              <w:t>455080</w:t>
            </w:r>
            <w:r w:rsidR="00F77241">
              <w:rPr>
                <w:rFonts w:ascii="Garamond" w:hAnsi="Garamond" w:cs="Garamond"/>
              </w:rPr>
              <w:t>,00</w:t>
            </w:r>
          </w:p>
        </w:tc>
        <w:tc>
          <w:tcPr>
            <w:tcW w:w="1438" w:type="dxa"/>
          </w:tcPr>
          <w:p w:rsidR="00F77241" w:rsidRPr="00F22C4A" w:rsidRDefault="00FE1899" w:rsidP="00EB13A0">
            <w:pPr>
              <w:rPr>
                <w:rFonts w:ascii="Garamond" w:hAnsi="Garamond" w:cs="Garamond"/>
              </w:rPr>
            </w:pPr>
            <w:r>
              <w:rPr>
                <w:rFonts w:ascii="Garamond" w:hAnsi="Garamond" w:cs="Garamond"/>
              </w:rPr>
              <w:t>410000</w:t>
            </w:r>
            <w:r w:rsidR="00F77241">
              <w:rPr>
                <w:rFonts w:ascii="Garamond" w:hAnsi="Garamond" w:cs="Garamond"/>
              </w:rPr>
              <w:t>,00</w:t>
            </w:r>
          </w:p>
        </w:tc>
      </w:tr>
      <w:tr w:rsidR="00F77241" w:rsidRPr="00F22C4A"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Правительства</w:t>
            </w:r>
          </w:p>
          <w:p w:rsidR="00F77241" w:rsidRPr="00F22C4A" w:rsidRDefault="00F77241" w:rsidP="00EB13A0">
            <w:pPr>
              <w:rPr>
                <w:rFonts w:ascii="Garamond" w:hAnsi="Garamond" w:cs="Garamond"/>
              </w:rPr>
            </w:pPr>
            <w:r w:rsidRPr="00F22C4A">
              <w:rPr>
                <w:rFonts w:ascii="Garamond" w:hAnsi="Garamond" w:cs="Garamond"/>
              </w:rPr>
              <w:t xml:space="preserve">Российской Федерации, высших </w:t>
            </w:r>
          </w:p>
          <w:p w:rsidR="00F77241" w:rsidRPr="00F22C4A" w:rsidRDefault="00F77241" w:rsidP="00EB13A0">
            <w:pPr>
              <w:rPr>
                <w:rFonts w:ascii="Garamond" w:hAnsi="Garamond" w:cs="Garamond"/>
              </w:rPr>
            </w:pPr>
            <w:r w:rsidRPr="00F22C4A">
              <w:rPr>
                <w:rFonts w:ascii="Garamond" w:hAnsi="Garamond" w:cs="Garamond"/>
              </w:rPr>
              <w:t>органов исполнительной власти</w:t>
            </w:r>
          </w:p>
          <w:p w:rsidR="00F77241" w:rsidRPr="00F22C4A" w:rsidRDefault="00F77241" w:rsidP="00EB13A0">
            <w:pPr>
              <w:rPr>
                <w:rFonts w:ascii="Garamond" w:hAnsi="Garamond" w:cs="Garamond"/>
              </w:rPr>
            </w:pPr>
            <w:r w:rsidRPr="00F22C4A">
              <w:rPr>
                <w:rFonts w:ascii="Garamond" w:hAnsi="Garamond" w:cs="Garamond"/>
              </w:rPr>
              <w:t>субъектов Российской Федерации,</w:t>
            </w:r>
          </w:p>
          <w:p w:rsidR="00F77241" w:rsidRPr="00F22C4A" w:rsidRDefault="00F77241" w:rsidP="00EB13A0">
            <w:pPr>
              <w:rPr>
                <w:rFonts w:ascii="Garamond" w:hAnsi="Garamond" w:cs="Garamond"/>
              </w:rPr>
            </w:pPr>
            <w:r w:rsidRPr="00F22C4A">
              <w:rPr>
                <w:rFonts w:ascii="Garamond" w:hAnsi="Garamond" w:cs="Garamond"/>
              </w:rPr>
              <w:t>местных администраций</w:t>
            </w:r>
          </w:p>
        </w:tc>
        <w:tc>
          <w:tcPr>
            <w:tcW w:w="1438" w:type="dxa"/>
          </w:tcPr>
          <w:p w:rsidR="00F77241" w:rsidRPr="00F22C4A" w:rsidRDefault="00FE1899" w:rsidP="009416C2">
            <w:pPr>
              <w:rPr>
                <w:rFonts w:ascii="Garamond" w:hAnsi="Garamond" w:cs="Garamond"/>
              </w:rPr>
            </w:pPr>
            <w:r>
              <w:rPr>
                <w:rFonts w:ascii="Garamond" w:hAnsi="Garamond" w:cs="Garamond"/>
              </w:rPr>
              <w:t>868</w:t>
            </w:r>
            <w:r w:rsidR="009416C2">
              <w:rPr>
                <w:rFonts w:ascii="Garamond" w:hAnsi="Garamond" w:cs="Garamond"/>
              </w:rPr>
              <w:t>511</w:t>
            </w:r>
            <w:r w:rsidR="00F77241">
              <w:rPr>
                <w:rFonts w:ascii="Garamond" w:hAnsi="Garamond" w:cs="Garamond"/>
              </w:rPr>
              <w:t>,00</w:t>
            </w:r>
          </w:p>
        </w:tc>
        <w:tc>
          <w:tcPr>
            <w:tcW w:w="1442" w:type="dxa"/>
          </w:tcPr>
          <w:p w:rsidR="00F77241" w:rsidRPr="00F22C4A" w:rsidRDefault="00FE1899" w:rsidP="00EB13A0">
            <w:pPr>
              <w:rPr>
                <w:rFonts w:ascii="Garamond" w:hAnsi="Garamond" w:cs="Garamond"/>
              </w:rPr>
            </w:pPr>
            <w:r>
              <w:rPr>
                <w:rFonts w:ascii="Garamond" w:hAnsi="Garamond" w:cs="Garamond"/>
              </w:rPr>
              <w:t>528767</w:t>
            </w:r>
            <w:r w:rsidR="00F77241">
              <w:rPr>
                <w:rFonts w:ascii="Garamond" w:hAnsi="Garamond" w:cs="Garamond"/>
              </w:rPr>
              <w:t>,00</w:t>
            </w:r>
          </w:p>
        </w:tc>
        <w:tc>
          <w:tcPr>
            <w:tcW w:w="1438" w:type="dxa"/>
          </w:tcPr>
          <w:p w:rsidR="00F77241" w:rsidRPr="00F22C4A" w:rsidRDefault="00F77241" w:rsidP="00FE1899">
            <w:pPr>
              <w:rPr>
                <w:rFonts w:ascii="Garamond" w:hAnsi="Garamond" w:cs="Garamond"/>
              </w:rPr>
            </w:pPr>
            <w:r>
              <w:rPr>
                <w:rFonts w:ascii="Garamond" w:hAnsi="Garamond" w:cs="Garamond"/>
              </w:rPr>
              <w:t>5</w:t>
            </w:r>
            <w:r w:rsidR="00FE1899">
              <w:rPr>
                <w:rFonts w:ascii="Garamond" w:hAnsi="Garamond" w:cs="Garamond"/>
              </w:rPr>
              <w:t>60850</w:t>
            </w:r>
            <w:r>
              <w:rPr>
                <w:rFonts w:ascii="Garamond" w:hAnsi="Garamond" w:cs="Garamond"/>
              </w:rPr>
              <w:t>,00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Резервные фонды</w:t>
            </w:r>
          </w:p>
        </w:tc>
        <w:tc>
          <w:tcPr>
            <w:tcW w:w="1438" w:type="dxa"/>
          </w:tcPr>
          <w:p w:rsidR="00F77241" w:rsidRPr="00F22C4A" w:rsidRDefault="00F77241" w:rsidP="00EB13A0">
            <w:pPr>
              <w:rPr>
                <w:rFonts w:ascii="Garamond" w:hAnsi="Garamond" w:cs="Garamond"/>
              </w:rPr>
            </w:pPr>
            <w:r>
              <w:rPr>
                <w:rFonts w:ascii="Garamond" w:hAnsi="Garamond" w:cs="Garamond"/>
              </w:rPr>
              <w:t>1</w:t>
            </w:r>
            <w:r w:rsidRPr="00F22C4A">
              <w:rPr>
                <w:rFonts w:ascii="Garamond" w:hAnsi="Garamond" w:cs="Garamond"/>
              </w:rPr>
              <w:t>000,00</w:t>
            </w:r>
          </w:p>
        </w:tc>
        <w:tc>
          <w:tcPr>
            <w:tcW w:w="1442" w:type="dxa"/>
          </w:tcPr>
          <w:p w:rsidR="00F77241" w:rsidRPr="00F22C4A" w:rsidRDefault="00FE1899" w:rsidP="00EB13A0">
            <w:pPr>
              <w:rPr>
                <w:rFonts w:ascii="Garamond" w:hAnsi="Garamond" w:cs="Garamond"/>
              </w:rPr>
            </w:pPr>
            <w:r>
              <w:rPr>
                <w:rFonts w:ascii="Garamond" w:hAnsi="Garamond" w:cs="Garamond"/>
              </w:rPr>
              <w:t>1</w:t>
            </w:r>
            <w:r w:rsidR="00F77241" w:rsidRPr="00F22C4A">
              <w:rPr>
                <w:rFonts w:ascii="Garamond" w:hAnsi="Garamond" w:cs="Garamond"/>
              </w:rPr>
              <w:t>000,00</w:t>
            </w:r>
          </w:p>
        </w:tc>
        <w:tc>
          <w:tcPr>
            <w:tcW w:w="1438" w:type="dxa"/>
          </w:tcPr>
          <w:p w:rsidR="00F77241" w:rsidRPr="00F22C4A" w:rsidRDefault="00FE1899" w:rsidP="00EB13A0">
            <w:pPr>
              <w:rPr>
                <w:rFonts w:ascii="Garamond" w:hAnsi="Garamond" w:cs="Garamond"/>
              </w:rPr>
            </w:pPr>
            <w:r>
              <w:rPr>
                <w:rFonts w:ascii="Garamond" w:hAnsi="Garamond" w:cs="Garamond"/>
              </w:rPr>
              <w:t>1</w:t>
            </w:r>
            <w:r w:rsidR="00F77241">
              <w:rPr>
                <w:rFonts w:ascii="Garamond" w:hAnsi="Garamond" w:cs="Garamond"/>
              </w:rPr>
              <w:t>0</w:t>
            </w:r>
            <w:r w:rsidR="00F77241" w:rsidRPr="00F22C4A">
              <w:rPr>
                <w:rFonts w:ascii="Garamond" w:hAnsi="Garamond" w:cs="Garamond"/>
              </w:rPr>
              <w:t>00,00</w:t>
            </w:r>
          </w:p>
        </w:tc>
      </w:tr>
      <w:tr w:rsidR="00F77241" w:rsidRPr="002A6D38" w:rsidTr="005E5432">
        <w:tc>
          <w:tcPr>
            <w:tcW w:w="5328" w:type="dxa"/>
          </w:tcPr>
          <w:p w:rsidR="00F77241" w:rsidRPr="00F22C4A" w:rsidRDefault="00F77241" w:rsidP="00EB13A0">
            <w:pPr>
              <w:rPr>
                <w:rFonts w:ascii="Garamond" w:hAnsi="Garamond" w:cs="Garamond"/>
              </w:rPr>
            </w:pPr>
            <w:r>
              <w:rPr>
                <w:rFonts w:ascii="Garamond" w:hAnsi="Garamond" w:cs="Garamond"/>
              </w:rPr>
              <w:t>Условно утвержденные расходы</w:t>
            </w:r>
          </w:p>
        </w:tc>
        <w:tc>
          <w:tcPr>
            <w:tcW w:w="1438" w:type="dxa"/>
          </w:tcPr>
          <w:p w:rsidR="00F77241" w:rsidRPr="00F22C4A" w:rsidRDefault="00F77241" w:rsidP="00EB13A0">
            <w:pPr>
              <w:rPr>
                <w:rFonts w:ascii="Garamond" w:hAnsi="Garamond" w:cs="Garamond"/>
              </w:rPr>
            </w:pPr>
            <w:r>
              <w:rPr>
                <w:rFonts w:ascii="Garamond" w:hAnsi="Garamond" w:cs="Garamond"/>
              </w:rPr>
              <w:t>0</w:t>
            </w:r>
          </w:p>
        </w:tc>
        <w:tc>
          <w:tcPr>
            <w:tcW w:w="1442" w:type="dxa"/>
          </w:tcPr>
          <w:p w:rsidR="00F77241" w:rsidRPr="00F22C4A" w:rsidRDefault="00FE1899" w:rsidP="00EB13A0">
            <w:pPr>
              <w:rPr>
                <w:rFonts w:ascii="Garamond" w:hAnsi="Garamond" w:cs="Garamond"/>
              </w:rPr>
            </w:pPr>
            <w:r>
              <w:rPr>
                <w:rFonts w:ascii="Garamond" w:hAnsi="Garamond" w:cs="Garamond"/>
              </w:rPr>
              <w:t>25253</w:t>
            </w:r>
            <w:r w:rsidR="00F77241">
              <w:rPr>
                <w:rFonts w:ascii="Garamond" w:hAnsi="Garamond" w:cs="Garamond"/>
              </w:rPr>
              <w:t>,00</w:t>
            </w:r>
          </w:p>
        </w:tc>
        <w:tc>
          <w:tcPr>
            <w:tcW w:w="1438" w:type="dxa"/>
          </w:tcPr>
          <w:p w:rsidR="00F77241" w:rsidRPr="00F22C4A" w:rsidRDefault="00FE1899" w:rsidP="00EB13A0">
            <w:pPr>
              <w:rPr>
                <w:rFonts w:ascii="Garamond" w:hAnsi="Garamond" w:cs="Garamond"/>
              </w:rPr>
            </w:pPr>
            <w:r>
              <w:rPr>
                <w:rFonts w:ascii="Garamond" w:hAnsi="Garamond" w:cs="Garamond"/>
              </w:rPr>
              <w:t>51150</w:t>
            </w:r>
            <w:r w:rsidR="00F77241">
              <w:rPr>
                <w:rFonts w:ascii="Garamond" w:hAnsi="Garamond" w:cs="Garamond"/>
              </w:rPr>
              <w:t>,00</w:t>
            </w:r>
          </w:p>
        </w:tc>
      </w:tr>
    </w:tbl>
    <w:p w:rsidR="00F77241" w:rsidRDefault="00F77241" w:rsidP="002A6D38">
      <w:pPr>
        <w:tabs>
          <w:tab w:val="left" w:pos="2460"/>
        </w:tabs>
        <w:rPr>
          <w:rFonts w:ascii="Garamond" w:hAnsi="Garamond" w:cs="Garamond"/>
          <w:sz w:val="28"/>
          <w:szCs w:val="28"/>
        </w:rPr>
      </w:pP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указанному разделу отражены расходы по функционированию органов местного самоуправления в сфере установленных функций, другие общегосударственные расходы.</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 xml:space="preserve">По подразделу </w:t>
      </w:r>
      <w:r w:rsidRPr="001F4CC3">
        <w:rPr>
          <w:rFonts w:ascii="Garamond" w:hAnsi="Garamond" w:cs="Garamond"/>
          <w:sz w:val="28"/>
          <w:szCs w:val="28"/>
        </w:rPr>
        <w:t>«Функционирование высшего должностного лица субъекта Российской Федерации и муниципального образования</w:t>
      </w:r>
      <w:r>
        <w:rPr>
          <w:rFonts w:ascii="Garamond" w:hAnsi="Garamond" w:cs="Garamond"/>
          <w:sz w:val="28"/>
          <w:szCs w:val="28"/>
        </w:rPr>
        <w:t>» планируются расходы на содержание главы администрации в 202</w:t>
      </w:r>
      <w:r w:rsidR="00FE1899">
        <w:rPr>
          <w:rFonts w:ascii="Garamond" w:hAnsi="Garamond" w:cs="Garamond"/>
          <w:sz w:val="28"/>
          <w:szCs w:val="28"/>
        </w:rPr>
        <w:t>3</w:t>
      </w:r>
      <w:r>
        <w:rPr>
          <w:rFonts w:ascii="Garamond" w:hAnsi="Garamond" w:cs="Garamond"/>
          <w:sz w:val="28"/>
          <w:szCs w:val="28"/>
        </w:rPr>
        <w:t xml:space="preserve"> году </w:t>
      </w:r>
      <w:r w:rsidR="00FE1899">
        <w:rPr>
          <w:rFonts w:ascii="Garamond" w:hAnsi="Garamond" w:cs="Garamond"/>
          <w:sz w:val="28"/>
          <w:szCs w:val="28"/>
        </w:rPr>
        <w:t>550517</w:t>
      </w:r>
      <w:r>
        <w:rPr>
          <w:rFonts w:ascii="Garamond" w:hAnsi="Garamond" w:cs="Garamond"/>
          <w:sz w:val="28"/>
          <w:szCs w:val="28"/>
        </w:rPr>
        <w:t xml:space="preserve">,00 рубль, что выше уровня </w:t>
      </w:r>
      <w:r>
        <w:rPr>
          <w:rFonts w:ascii="Garamond" w:hAnsi="Garamond" w:cs="Garamond"/>
          <w:sz w:val="28"/>
          <w:szCs w:val="28"/>
        </w:rPr>
        <w:lastRenderedPageBreak/>
        <w:t xml:space="preserve">прошлого года на </w:t>
      </w:r>
      <w:r w:rsidR="009416C2">
        <w:rPr>
          <w:rFonts w:ascii="Garamond" w:hAnsi="Garamond" w:cs="Garamond"/>
          <w:sz w:val="28"/>
          <w:szCs w:val="28"/>
        </w:rPr>
        <w:t>13160</w:t>
      </w:r>
      <w:r>
        <w:rPr>
          <w:rFonts w:ascii="Garamond" w:hAnsi="Garamond" w:cs="Garamond"/>
          <w:sz w:val="28"/>
          <w:szCs w:val="28"/>
        </w:rPr>
        <w:t>,00 рублей из-за повышения заработной платы с 1 октября 202</w:t>
      </w:r>
      <w:r w:rsidR="009416C2">
        <w:rPr>
          <w:rFonts w:ascii="Garamond" w:hAnsi="Garamond" w:cs="Garamond"/>
          <w:sz w:val="28"/>
          <w:szCs w:val="28"/>
        </w:rPr>
        <w:t>3</w:t>
      </w:r>
      <w:r>
        <w:rPr>
          <w:rFonts w:ascii="Garamond" w:hAnsi="Garamond" w:cs="Garamond"/>
          <w:sz w:val="28"/>
          <w:szCs w:val="28"/>
        </w:rPr>
        <w:t xml:space="preserve"> года.  На 202</w:t>
      </w:r>
      <w:r w:rsidR="009416C2">
        <w:rPr>
          <w:rFonts w:ascii="Garamond" w:hAnsi="Garamond" w:cs="Garamond"/>
          <w:sz w:val="28"/>
          <w:szCs w:val="28"/>
        </w:rPr>
        <w:t>4</w:t>
      </w:r>
      <w:r>
        <w:rPr>
          <w:rFonts w:ascii="Garamond" w:hAnsi="Garamond" w:cs="Garamond"/>
          <w:sz w:val="28"/>
          <w:szCs w:val="28"/>
        </w:rPr>
        <w:t xml:space="preserve"> год запланированы расходы в сумме 4</w:t>
      </w:r>
      <w:r w:rsidR="009416C2">
        <w:rPr>
          <w:rFonts w:ascii="Garamond" w:hAnsi="Garamond" w:cs="Garamond"/>
          <w:sz w:val="28"/>
          <w:szCs w:val="28"/>
        </w:rPr>
        <w:t>55080</w:t>
      </w:r>
      <w:r>
        <w:rPr>
          <w:rFonts w:ascii="Garamond" w:hAnsi="Garamond" w:cs="Garamond"/>
          <w:sz w:val="28"/>
          <w:szCs w:val="28"/>
        </w:rPr>
        <w:t>,00 рубль и на 202</w:t>
      </w:r>
      <w:r w:rsidR="009416C2">
        <w:rPr>
          <w:rFonts w:ascii="Garamond" w:hAnsi="Garamond" w:cs="Garamond"/>
          <w:sz w:val="28"/>
          <w:szCs w:val="28"/>
        </w:rPr>
        <w:t>5</w:t>
      </w:r>
      <w:r>
        <w:rPr>
          <w:rFonts w:ascii="Garamond" w:hAnsi="Garamond" w:cs="Garamond"/>
          <w:sz w:val="28"/>
          <w:szCs w:val="28"/>
        </w:rPr>
        <w:t xml:space="preserve"> год -</w:t>
      </w:r>
      <w:r w:rsidR="009416C2">
        <w:rPr>
          <w:rFonts w:ascii="Garamond" w:hAnsi="Garamond" w:cs="Garamond"/>
          <w:sz w:val="28"/>
          <w:szCs w:val="28"/>
        </w:rPr>
        <w:t>410000</w:t>
      </w:r>
      <w:r>
        <w:rPr>
          <w:rFonts w:ascii="Garamond" w:hAnsi="Garamond" w:cs="Garamond"/>
          <w:sz w:val="28"/>
          <w:szCs w:val="28"/>
        </w:rPr>
        <w:t>,00 рубля.</w:t>
      </w:r>
    </w:p>
    <w:p w:rsidR="00F77241" w:rsidRPr="006C10A7" w:rsidRDefault="00F77241" w:rsidP="006C10A7">
      <w:pPr>
        <w:rPr>
          <w:rFonts w:ascii="Garamond" w:hAnsi="Garamond" w:cs="Garamond"/>
          <w:sz w:val="28"/>
          <w:szCs w:val="28"/>
        </w:rPr>
      </w:pPr>
      <w:r>
        <w:rPr>
          <w:rFonts w:ascii="Garamond" w:hAnsi="Garamond" w:cs="Garamond"/>
          <w:sz w:val="28"/>
          <w:szCs w:val="28"/>
        </w:rPr>
        <w:t xml:space="preserve">       По подразделу 0104 «Функционирование Правительства </w:t>
      </w:r>
      <w:r w:rsidRPr="006C10A7">
        <w:rPr>
          <w:rFonts w:ascii="Garamond" w:hAnsi="Garamond" w:cs="Garamond"/>
          <w:sz w:val="28"/>
          <w:szCs w:val="28"/>
        </w:rPr>
        <w:t>Российской Федерации, высших органов исполнительной власти</w:t>
      </w:r>
      <w:r>
        <w:rPr>
          <w:rFonts w:ascii="Garamond" w:hAnsi="Garamond" w:cs="Garamond"/>
          <w:sz w:val="28"/>
          <w:szCs w:val="28"/>
        </w:rPr>
        <w:t xml:space="preserve"> </w:t>
      </w:r>
      <w:r w:rsidRPr="006C10A7">
        <w:rPr>
          <w:rFonts w:ascii="Garamond" w:hAnsi="Garamond" w:cs="Garamond"/>
          <w:sz w:val="28"/>
          <w:szCs w:val="28"/>
        </w:rPr>
        <w:t>субъектов Российской Федерации,</w:t>
      </w:r>
      <w:r>
        <w:rPr>
          <w:rFonts w:ascii="Garamond" w:hAnsi="Garamond" w:cs="Garamond"/>
          <w:sz w:val="28"/>
          <w:szCs w:val="28"/>
        </w:rPr>
        <w:t xml:space="preserve"> </w:t>
      </w:r>
      <w:r w:rsidRPr="006C10A7">
        <w:rPr>
          <w:rFonts w:ascii="Garamond" w:hAnsi="Garamond" w:cs="Garamond"/>
          <w:sz w:val="28"/>
          <w:szCs w:val="28"/>
        </w:rPr>
        <w:t xml:space="preserve">местных </w:t>
      </w:r>
      <w:r w:rsidR="0053020A" w:rsidRPr="006C10A7">
        <w:rPr>
          <w:rFonts w:ascii="Garamond" w:hAnsi="Garamond" w:cs="Garamond"/>
          <w:sz w:val="28"/>
          <w:szCs w:val="28"/>
        </w:rPr>
        <w:t>администраций</w:t>
      </w:r>
      <w:r w:rsidR="0053020A">
        <w:rPr>
          <w:rFonts w:ascii="Garamond" w:hAnsi="Garamond" w:cs="Garamond"/>
          <w:sz w:val="28"/>
          <w:szCs w:val="28"/>
        </w:rPr>
        <w:t>» планируются</w:t>
      </w:r>
      <w:r>
        <w:rPr>
          <w:rFonts w:ascii="Garamond" w:hAnsi="Garamond" w:cs="Garamond"/>
          <w:sz w:val="28"/>
          <w:szCs w:val="28"/>
        </w:rPr>
        <w:t xml:space="preserve"> расходы на содержание и обеспечение деятельности аппарата администрации, объем расходов планируется на 202</w:t>
      </w:r>
      <w:r w:rsidR="009416C2">
        <w:rPr>
          <w:rFonts w:ascii="Garamond" w:hAnsi="Garamond" w:cs="Garamond"/>
          <w:sz w:val="28"/>
          <w:szCs w:val="28"/>
        </w:rPr>
        <w:t>3</w:t>
      </w:r>
      <w:r>
        <w:rPr>
          <w:rFonts w:ascii="Garamond" w:hAnsi="Garamond" w:cs="Garamond"/>
          <w:sz w:val="28"/>
          <w:szCs w:val="28"/>
        </w:rPr>
        <w:t xml:space="preserve"> год в </w:t>
      </w:r>
      <w:r w:rsidR="0053020A">
        <w:rPr>
          <w:rFonts w:ascii="Garamond" w:hAnsi="Garamond" w:cs="Garamond"/>
          <w:sz w:val="28"/>
          <w:szCs w:val="28"/>
        </w:rPr>
        <w:t>сумме 868511</w:t>
      </w:r>
      <w:r>
        <w:rPr>
          <w:rFonts w:ascii="Garamond" w:hAnsi="Garamond" w:cs="Garamond"/>
          <w:sz w:val="28"/>
          <w:szCs w:val="28"/>
        </w:rPr>
        <w:t>,00 рублей</w:t>
      </w:r>
      <w:proofErr w:type="gramStart"/>
      <w:r>
        <w:rPr>
          <w:rFonts w:ascii="Garamond" w:hAnsi="Garamond" w:cs="Garamond"/>
          <w:sz w:val="28"/>
          <w:szCs w:val="28"/>
        </w:rPr>
        <w:t>.</w:t>
      </w:r>
      <w:proofErr w:type="gramEnd"/>
      <w:r>
        <w:rPr>
          <w:rFonts w:ascii="Garamond" w:hAnsi="Garamond" w:cs="Garamond"/>
          <w:sz w:val="28"/>
          <w:szCs w:val="28"/>
        </w:rPr>
        <w:t xml:space="preserve"> что ниже уровня прошлого года на </w:t>
      </w:r>
      <w:r w:rsidR="009416C2">
        <w:rPr>
          <w:rFonts w:ascii="Garamond" w:hAnsi="Garamond" w:cs="Garamond"/>
          <w:sz w:val="28"/>
          <w:szCs w:val="28"/>
        </w:rPr>
        <w:t>328030,97</w:t>
      </w:r>
      <w:r>
        <w:rPr>
          <w:rFonts w:ascii="Garamond" w:hAnsi="Garamond" w:cs="Garamond"/>
          <w:sz w:val="28"/>
          <w:szCs w:val="28"/>
        </w:rPr>
        <w:t xml:space="preserve"> рубля.  На 202</w:t>
      </w:r>
      <w:r w:rsidR="009416C2">
        <w:rPr>
          <w:rFonts w:ascii="Garamond" w:hAnsi="Garamond" w:cs="Garamond"/>
          <w:sz w:val="28"/>
          <w:szCs w:val="28"/>
        </w:rPr>
        <w:t>4</w:t>
      </w:r>
      <w:r>
        <w:rPr>
          <w:rFonts w:ascii="Garamond" w:hAnsi="Garamond" w:cs="Garamond"/>
          <w:sz w:val="28"/>
          <w:szCs w:val="28"/>
        </w:rPr>
        <w:t xml:space="preserve"> год- 570487,00 </w:t>
      </w:r>
      <w:r w:rsidR="0053020A">
        <w:rPr>
          <w:rFonts w:ascii="Garamond" w:hAnsi="Garamond" w:cs="Garamond"/>
          <w:sz w:val="28"/>
          <w:szCs w:val="28"/>
        </w:rPr>
        <w:t>рублей, на</w:t>
      </w:r>
      <w:r>
        <w:rPr>
          <w:rFonts w:ascii="Garamond" w:hAnsi="Garamond" w:cs="Garamond"/>
          <w:sz w:val="28"/>
          <w:szCs w:val="28"/>
        </w:rPr>
        <w:t xml:space="preserve"> 2024 год -579701,00 рубля. Расходы на текущее содержание сельской администрации запланированы исходя из ресурсных возможностей бюджета поселения.</w:t>
      </w:r>
    </w:p>
    <w:p w:rsidR="00F77241" w:rsidRDefault="00F77241" w:rsidP="002A6D38">
      <w:pPr>
        <w:tabs>
          <w:tab w:val="left" w:pos="2460"/>
        </w:tabs>
        <w:rPr>
          <w:rFonts w:ascii="Garamond" w:hAnsi="Garamond" w:cs="Garamond"/>
          <w:sz w:val="28"/>
          <w:szCs w:val="28"/>
        </w:rPr>
      </w:pPr>
      <w:r w:rsidRPr="002A6D38">
        <w:rPr>
          <w:rFonts w:ascii="Garamond" w:hAnsi="Garamond" w:cs="Garamond"/>
          <w:sz w:val="28"/>
          <w:szCs w:val="28"/>
        </w:rPr>
        <w:t>по подразделу</w:t>
      </w:r>
      <w:r>
        <w:rPr>
          <w:rFonts w:ascii="Garamond" w:hAnsi="Garamond" w:cs="Garamond"/>
          <w:sz w:val="28"/>
          <w:szCs w:val="28"/>
        </w:rPr>
        <w:t xml:space="preserve"> </w:t>
      </w:r>
      <w:r w:rsidRPr="002A6D38">
        <w:rPr>
          <w:rFonts w:ascii="Garamond" w:hAnsi="Garamond" w:cs="Garamond"/>
          <w:sz w:val="28"/>
          <w:szCs w:val="28"/>
        </w:rPr>
        <w:t xml:space="preserve">0111 «Резервные фонды» планируются </w:t>
      </w:r>
      <w:r w:rsidR="0053020A" w:rsidRPr="002A6D38">
        <w:rPr>
          <w:rFonts w:ascii="Garamond" w:hAnsi="Garamond" w:cs="Garamond"/>
          <w:sz w:val="28"/>
          <w:szCs w:val="28"/>
        </w:rPr>
        <w:t xml:space="preserve">расходы </w:t>
      </w:r>
      <w:r w:rsidR="0053020A">
        <w:rPr>
          <w:rFonts w:ascii="Garamond" w:hAnsi="Garamond" w:cs="Garamond"/>
          <w:sz w:val="28"/>
          <w:szCs w:val="28"/>
        </w:rPr>
        <w:t>на</w:t>
      </w:r>
      <w:r>
        <w:rPr>
          <w:rFonts w:ascii="Garamond" w:hAnsi="Garamond" w:cs="Garamond"/>
          <w:sz w:val="28"/>
          <w:szCs w:val="28"/>
        </w:rPr>
        <w:t xml:space="preserve"> 202</w:t>
      </w:r>
      <w:r w:rsidR="009416C2">
        <w:rPr>
          <w:rFonts w:ascii="Garamond" w:hAnsi="Garamond" w:cs="Garamond"/>
          <w:sz w:val="28"/>
          <w:szCs w:val="28"/>
        </w:rPr>
        <w:t>3</w:t>
      </w:r>
      <w:r>
        <w:rPr>
          <w:rFonts w:ascii="Garamond" w:hAnsi="Garamond" w:cs="Garamond"/>
          <w:sz w:val="28"/>
          <w:szCs w:val="28"/>
        </w:rPr>
        <w:t xml:space="preserve"> </w:t>
      </w:r>
      <w:r w:rsidR="0053020A">
        <w:rPr>
          <w:rFonts w:ascii="Garamond" w:hAnsi="Garamond" w:cs="Garamond"/>
          <w:sz w:val="28"/>
          <w:szCs w:val="28"/>
        </w:rPr>
        <w:t xml:space="preserve">год </w:t>
      </w:r>
      <w:r w:rsidR="0053020A" w:rsidRPr="002A6D38">
        <w:rPr>
          <w:rFonts w:ascii="Garamond" w:hAnsi="Garamond" w:cs="Garamond"/>
          <w:sz w:val="28"/>
          <w:szCs w:val="28"/>
        </w:rPr>
        <w:t>в</w:t>
      </w:r>
      <w:r w:rsidRPr="002A6D38">
        <w:rPr>
          <w:rFonts w:ascii="Garamond" w:hAnsi="Garamond" w:cs="Garamond"/>
          <w:sz w:val="28"/>
          <w:szCs w:val="28"/>
        </w:rPr>
        <w:t xml:space="preserve"> сумме </w:t>
      </w:r>
      <w:r>
        <w:rPr>
          <w:rFonts w:ascii="Garamond" w:hAnsi="Garamond" w:cs="Garamond"/>
          <w:sz w:val="28"/>
          <w:szCs w:val="28"/>
        </w:rPr>
        <w:t>1000рублей. на 202</w:t>
      </w:r>
      <w:r w:rsidR="009416C2">
        <w:rPr>
          <w:rFonts w:ascii="Garamond" w:hAnsi="Garamond" w:cs="Garamond"/>
          <w:sz w:val="28"/>
          <w:szCs w:val="28"/>
        </w:rPr>
        <w:t>4</w:t>
      </w:r>
      <w:r>
        <w:rPr>
          <w:rFonts w:ascii="Garamond" w:hAnsi="Garamond" w:cs="Garamond"/>
          <w:sz w:val="28"/>
          <w:szCs w:val="28"/>
        </w:rPr>
        <w:t xml:space="preserve"> год -</w:t>
      </w:r>
      <w:r w:rsidR="009416C2">
        <w:rPr>
          <w:rFonts w:ascii="Garamond" w:hAnsi="Garamond" w:cs="Garamond"/>
          <w:sz w:val="28"/>
          <w:szCs w:val="28"/>
        </w:rPr>
        <w:t>1</w:t>
      </w:r>
      <w:r>
        <w:rPr>
          <w:rFonts w:ascii="Garamond" w:hAnsi="Garamond" w:cs="Garamond"/>
          <w:sz w:val="28"/>
          <w:szCs w:val="28"/>
        </w:rPr>
        <w:t>000,00 рублей, на 202</w:t>
      </w:r>
      <w:r w:rsidR="009416C2">
        <w:rPr>
          <w:rFonts w:ascii="Garamond" w:hAnsi="Garamond" w:cs="Garamond"/>
          <w:sz w:val="28"/>
          <w:szCs w:val="28"/>
        </w:rPr>
        <w:t>5 год-1</w:t>
      </w:r>
      <w:r>
        <w:rPr>
          <w:rFonts w:ascii="Garamond" w:hAnsi="Garamond" w:cs="Garamond"/>
          <w:sz w:val="28"/>
          <w:szCs w:val="28"/>
        </w:rPr>
        <w:t>000,00 рублей.</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подразделу 0113 «Условно утвержденные расходы» планируются расходы на 202</w:t>
      </w:r>
      <w:r w:rsidR="009416C2">
        <w:rPr>
          <w:rFonts w:ascii="Garamond" w:hAnsi="Garamond" w:cs="Garamond"/>
          <w:sz w:val="28"/>
          <w:szCs w:val="28"/>
        </w:rPr>
        <w:t>4</w:t>
      </w:r>
      <w:r>
        <w:rPr>
          <w:rFonts w:ascii="Garamond" w:hAnsi="Garamond" w:cs="Garamond"/>
          <w:sz w:val="28"/>
          <w:szCs w:val="28"/>
        </w:rPr>
        <w:t xml:space="preserve"> год-</w:t>
      </w:r>
      <w:r w:rsidR="009416C2">
        <w:rPr>
          <w:rFonts w:ascii="Garamond" w:hAnsi="Garamond" w:cs="Garamond"/>
          <w:sz w:val="28"/>
          <w:szCs w:val="28"/>
        </w:rPr>
        <w:t>25253</w:t>
      </w:r>
      <w:r>
        <w:rPr>
          <w:rFonts w:ascii="Garamond" w:hAnsi="Garamond" w:cs="Garamond"/>
          <w:sz w:val="28"/>
          <w:szCs w:val="28"/>
        </w:rPr>
        <w:t>,00 рубля и 202</w:t>
      </w:r>
      <w:r w:rsidR="009416C2">
        <w:rPr>
          <w:rFonts w:ascii="Garamond" w:hAnsi="Garamond" w:cs="Garamond"/>
          <w:sz w:val="28"/>
          <w:szCs w:val="28"/>
        </w:rPr>
        <w:t>5</w:t>
      </w:r>
      <w:r>
        <w:rPr>
          <w:rFonts w:ascii="Garamond" w:hAnsi="Garamond" w:cs="Garamond"/>
          <w:sz w:val="28"/>
          <w:szCs w:val="28"/>
        </w:rPr>
        <w:t xml:space="preserve"> год-</w:t>
      </w:r>
      <w:r w:rsidR="009416C2">
        <w:rPr>
          <w:rFonts w:ascii="Garamond" w:hAnsi="Garamond" w:cs="Garamond"/>
          <w:sz w:val="28"/>
          <w:szCs w:val="28"/>
        </w:rPr>
        <w:t>51150</w:t>
      </w:r>
      <w:r>
        <w:rPr>
          <w:rFonts w:ascii="Garamond" w:hAnsi="Garamond" w:cs="Garamond"/>
          <w:sz w:val="28"/>
          <w:szCs w:val="28"/>
        </w:rPr>
        <w:t>,00 рублей.</w:t>
      </w:r>
    </w:p>
    <w:p w:rsidR="00F77241" w:rsidRDefault="00F77241" w:rsidP="002A6D38">
      <w:pPr>
        <w:tabs>
          <w:tab w:val="left" w:pos="2460"/>
        </w:tabs>
        <w:rPr>
          <w:rFonts w:ascii="Garamond" w:hAnsi="Garamond" w:cs="Garamond"/>
          <w:sz w:val="28"/>
          <w:szCs w:val="28"/>
        </w:rPr>
      </w:pPr>
    </w:p>
    <w:p w:rsidR="00F77241" w:rsidRDefault="00F77241" w:rsidP="006F7BB8">
      <w:pPr>
        <w:tabs>
          <w:tab w:val="left" w:pos="2460"/>
        </w:tabs>
        <w:jc w:val="center"/>
        <w:rPr>
          <w:rFonts w:ascii="Garamond" w:hAnsi="Garamond" w:cs="Garamond"/>
          <w:b/>
          <w:sz w:val="28"/>
          <w:szCs w:val="28"/>
        </w:rPr>
      </w:pPr>
      <w:r w:rsidRPr="006F7BB8">
        <w:rPr>
          <w:rFonts w:ascii="Garamond" w:hAnsi="Garamond" w:cs="Garamond"/>
          <w:b/>
          <w:sz w:val="28"/>
          <w:szCs w:val="28"/>
        </w:rPr>
        <w:t>Раздел 02 «Национальная оборона»</w:t>
      </w:r>
    </w:p>
    <w:p w:rsidR="00F77241" w:rsidRPr="006F7BB8" w:rsidRDefault="00F77241" w:rsidP="006F7BB8">
      <w:pPr>
        <w:tabs>
          <w:tab w:val="left" w:pos="2460"/>
        </w:tabs>
        <w:jc w:val="center"/>
        <w:rPr>
          <w:rFonts w:ascii="Garamond" w:hAnsi="Garamond" w:cs="Garamond"/>
          <w:b/>
          <w:sz w:val="28"/>
          <w:szCs w:val="28"/>
        </w:rPr>
      </w:pPr>
    </w:p>
    <w:p w:rsidR="00F77241" w:rsidRPr="00A962D2" w:rsidRDefault="00F77241" w:rsidP="002A6D38">
      <w:pPr>
        <w:tabs>
          <w:tab w:val="left" w:pos="2460"/>
        </w:tabs>
        <w:rPr>
          <w:rFonts w:ascii="Garamond" w:hAnsi="Garamond" w:cs="Garamond"/>
          <w:sz w:val="28"/>
          <w:szCs w:val="28"/>
        </w:rPr>
      </w:pPr>
      <w:r>
        <w:rPr>
          <w:rFonts w:ascii="Garamond" w:hAnsi="Garamond" w:cs="Garamond"/>
          <w:sz w:val="28"/>
          <w:szCs w:val="28"/>
        </w:rPr>
        <w:t xml:space="preserve"> По данному разделу</w:t>
      </w:r>
      <w:r w:rsidRPr="002A6D38">
        <w:rPr>
          <w:rFonts w:ascii="Garamond" w:hAnsi="Garamond" w:cs="Garamond"/>
          <w:sz w:val="28"/>
          <w:szCs w:val="28"/>
        </w:rPr>
        <w:t xml:space="preserve"> планируются расходы на осуществление первичного воинского учета на территори</w:t>
      </w:r>
      <w:r>
        <w:rPr>
          <w:rFonts w:ascii="Garamond" w:hAnsi="Garamond" w:cs="Garamond"/>
          <w:sz w:val="28"/>
          <w:szCs w:val="28"/>
        </w:rPr>
        <w:t>и</w:t>
      </w:r>
      <w:r w:rsidRPr="002A6D38">
        <w:rPr>
          <w:rFonts w:ascii="Garamond" w:hAnsi="Garamond" w:cs="Garamond"/>
          <w:sz w:val="28"/>
          <w:szCs w:val="28"/>
        </w:rPr>
        <w:t xml:space="preserve"> поселения</w:t>
      </w:r>
      <w:r>
        <w:rPr>
          <w:rFonts w:ascii="Garamond" w:hAnsi="Garamond" w:cs="Garamond"/>
          <w:sz w:val="28"/>
          <w:szCs w:val="28"/>
        </w:rPr>
        <w:t>.</w:t>
      </w:r>
      <w:r w:rsidRPr="002A6D38">
        <w:rPr>
          <w:rFonts w:ascii="Garamond" w:hAnsi="Garamond" w:cs="Garamond"/>
          <w:sz w:val="28"/>
          <w:szCs w:val="28"/>
        </w:rPr>
        <w:t xml:space="preserve"> </w:t>
      </w:r>
      <w:r>
        <w:rPr>
          <w:rFonts w:ascii="Garamond" w:hAnsi="Garamond" w:cs="Garamond"/>
          <w:sz w:val="28"/>
          <w:szCs w:val="28"/>
        </w:rPr>
        <w:t>Расходы на заработную плату и отчисления, и выплаты персоналу муниципальных органов, на закупку товаров, работ и услуг для муниципальных нужд в 202</w:t>
      </w:r>
      <w:r w:rsidR="009416C2">
        <w:rPr>
          <w:rFonts w:ascii="Garamond" w:hAnsi="Garamond" w:cs="Garamond"/>
          <w:sz w:val="28"/>
          <w:szCs w:val="28"/>
        </w:rPr>
        <w:t>3</w:t>
      </w:r>
      <w:r>
        <w:rPr>
          <w:rFonts w:ascii="Garamond" w:hAnsi="Garamond" w:cs="Garamond"/>
          <w:sz w:val="28"/>
          <w:szCs w:val="28"/>
        </w:rPr>
        <w:t xml:space="preserve"> году запланированы в сумме-</w:t>
      </w:r>
      <w:r w:rsidR="009416C2">
        <w:rPr>
          <w:rFonts w:ascii="Garamond" w:hAnsi="Garamond" w:cs="Garamond"/>
          <w:sz w:val="28"/>
          <w:szCs w:val="28"/>
        </w:rPr>
        <w:t>114950</w:t>
      </w:r>
      <w:r>
        <w:rPr>
          <w:rFonts w:ascii="Garamond" w:hAnsi="Garamond" w:cs="Garamond"/>
          <w:sz w:val="28"/>
          <w:szCs w:val="28"/>
        </w:rPr>
        <w:t xml:space="preserve">,00 </w:t>
      </w:r>
      <w:r w:rsidR="009416C2">
        <w:rPr>
          <w:rFonts w:ascii="Garamond" w:hAnsi="Garamond" w:cs="Garamond"/>
          <w:sz w:val="28"/>
          <w:szCs w:val="28"/>
        </w:rPr>
        <w:t>рублей в</w:t>
      </w:r>
      <w:r>
        <w:rPr>
          <w:rFonts w:ascii="Garamond" w:hAnsi="Garamond" w:cs="Garamond"/>
          <w:sz w:val="28"/>
          <w:szCs w:val="28"/>
        </w:rPr>
        <w:t xml:space="preserve"> 202</w:t>
      </w:r>
      <w:r w:rsidR="009416C2">
        <w:rPr>
          <w:rFonts w:ascii="Garamond" w:hAnsi="Garamond" w:cs="Garamond"/>
          <w:sz w:val="28"/>
          <w:szCs w:val="28"/>
        </w:rPr>
        <w:t>4</w:t>
      </w:r>
      <w:r>
        <w:rPr>
          <w:rFonts w:ascii="Garamond" w:hAnsi="Garamond" w:cs="Garamond"/>
          <w:sz w:val="28"/>
          <w:szCs w:val="28"/>
        </w:rPr>
        <w:t>г.-</w:t>
      </w:r>
      <w:r w:rsidR="009416C2">
        <w:rPr>
          <w:rFonts w:ascii="Garamond" w:hAnsi="Garamond" w:cs="Garamond"/>
          <w:sz w:val="28"/>
          <w:szCs w:val="28"/>
        </w:rPr>
        <w:t>120128</w:t>
      </w:r>
      <w:r>
        <w:rPr>
          <w:rFonts w:ascii="Garamond" w:hAnsi="Garamond" w:cs="Garamond"/>
          <w:sz w:val="28"/>
          <w:szCs w:val="28"/>
        </w:rPr>
        <w:t>,00, в 202</w:t>
      </w:r>
      <w:r w:rsidR="009416C2">
        <w:rPr>
          <w:rFonts w:ascii="Garamond" w:hAnsi="Garamond" w:cs="Garamond"/>
          <w:sz w:val="28"/>
          <w:szCs w:val="28"/>
        </w:rPr>
        <w:t>5</w:t>
      </w:r>
      <w:r>
        <w:rPr>
          <w:rFonts w:ascii="Garamond" w:hAnsi="Garamond" w:cs="Garamond"/>
          <w:sz w:val="28"/>
          <w:szCs w:val="28"/>
        </w:rPr>
        <w:t xml:space="preserve"> г.-1</w:t>
      </w:r>
      <w:r w:rsidR="009416C2">
        <w:rPr>
          <w:rFonts w:ascii="Garamond" w:hAnsi="Garamond" w:cs="Garamond"/>
          <w:sz w:val="28"/>
          <w:szCs w:val="28"/>
        </w:rPr>
        <w:t>24363</w:t>
      </w:r>
      <w:r>
        <w:rPr>
          <w:rFonts w:ascii="Garamond" w:hAnsi="Garamond" w:cs="Garamond"/>
          <w:sz w:val="28"/>
          <w:szCs w:val="28"/>
        </w:rPr>
        <w:t>,00 рублей. Увеличение расходов (+</w:t>
      </w:r>
      <w:r w:rsidR="009416C2">
        <w:rPr>
          <w:rFonts w:ascii="Garamond" w:hAnsi="Garamond" w:cs="Garamond"/>
          <w:sz w:val="28"/>
          <w:szCs w:val="28"/>
        </w:rPr>
        <w:t>14334</w:t>
      </w:r>
      <w:r>
        <w:rPr>
          <w:rFonts w:ascii="Garamond" w:hAnsi="Garamond" w:cs="Garamond"/>
          <w:sz w:val="28"/>
          <w:szCs w:val="28"/>
        </w:rPr>
        <w:t xml:space="preserve"> к 202</w:t>
      </w:r>
      <w:r w:rsidR="009416C2">
        <w:rPr>
          <w:rFonts w:ascii="Garamond" w:hAnsi="Garamond" w:cs="Garamond"/>
          <w:sz w:val="28"/>
          <w:szCs w:val="28"/>
        </w:rPr>
        <w:t>2</w:t>
      </w:r>
      <w:r>
        <w:rPr>
          <w:rFonts w:ascii="Garamond" w:hAnsi="Garamond" w:cs="Garamond"/>
          <w:sz w:val="28"/>
          <w:szCs w:val="28"/>
        </w:rPr>
        <w:t xml:space="preserve"> г) произошло за счет увеличения субвенции из федерального бюджета на </w:t>
      </w:r>
      <w:r w:rsidR="0053020A">
        <w:rPr>
          <w:rFonts w:ascii="Garamond" w:hAnsi="Garamond" w:cs="Garamond"/>
          <w:sz w:val="28"/>
          <w:szCs w:val="28"/>
        </w:rPr>
        <w:t>осуществление первичного</w:t>
      </w:r>
      <w:r>
        <w:rPr>
          <w:rFonts w:ascii="Garamond" w:hAnsi="Garamond" w:cs="Garamond"/>
          <w:sz w:val="28"/>
          <w:szCs w:val="28"/>
        </w:rPr>
        <w:t xml:space="preserve"> воинского учета </w:t>
      </w:r>
      <w:r w:rsidRPr="00A962D2">
        <w:rPr>
          <w:rFonts w:ascii="Garamond" w:hAnsi="Garamond" w:cs="Garamond"/>
          <w:sz w:val="28"/>
          <w:szCs w:val="28"/>
        </w:rPr>
        <w:t>органами местного самоуправления поселений, муниципальных и городских округов</w:t>
      </w:r>
    </w:p>
    <w:p w:rsidR="00F77241" w:rsidRDefault="00F77241" w:rsidP="006F7BB8">
      <w:pPr>
        <w:tabs>
          <w:tab w:val="left" w:pos="2460"/>
        </w:tabs>
        <w:jc w:val="center"/>
        <w:rPr>
          <w:rFonts w:ascii="Garamond" w:hAnsi="Garamond" w:cs="Garamond"/>
          <w:sz w:val="28"/>
          <w:szCs w:val="28"/>
        </w:rPr>
      </w:pPr>
      <w:r w:rsidRPr="006F7BB8">
        <w:rPr>
          <w:rFonts w:ascii="Garamond" w:hAnsi="Garamond" w:cs="Garamond"/>
          <w:b/>
          <w:sz w:val="28"/>
          <w:szCs w:val="28"/>
        </w:rPr>
        <w:t>Разделу 03 «Национальная безопасность и правоохранительная деятельность»</w:t>
      </w:r>
      <w:r>
        <w:rPr>
          <w:rFonts w:ascii="Garamond" w:hAnsi="Garamond" w:cs="Garamond"/>
          <w:sz w:val="28"/>
          <w:szCs w:val="28"/>
        </w:rPr>
        <w:t xml:space="preserve"> </w:t>
      </w:r>
    </w:p>
    <w:p w:rsidR="00F77241" w:rsidRDefault="00F77241" w:rsidP="006F7BB8">
      <w:pPr>
        <w:tabs>
          <w:tab w:val="left" w:pos="2460"/>
        </w:tabs>
        <w:jc w:val="center"/>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Pr>
          <w:rFonts w:ascii="Garamond" w:hAnsi="Garamond" w:cs="Garamond"/>
          <w:sz w:val="28"/>
          <w:szCs w:val="28"/>
        </w:rPr>
        <w:t>Расходы по разделу планируются на обеспечение пожарной безопасности, на закупку товаров, работ и услуг для муниципальных нужд в 202</w:t>
      </w:r>
      <w:r w:rsidR="009416C2">
        <w:rPr>
          <w:rFonts w:ascii="Garamond" w:hAnsi="Garamond" w:cs="Garamond"/>
          <w:sz w:val="28"/>
          <w:szCs w:val="28"/>
        </w:rPr>
        <w:t>3</w:t>
      </w:r>
      <w:r>
        <w:rPr>
          <w:rFonts w:ascii="Garamond" w:hAnsi="Garamond" w:cs="Garamond"/>
          <w:sz w:val="28"/>
          <w:szCs w:val="28"/>
        </w:rPr>
        <w:t xml:space="preserve"> году в сумме 10</w:t>
      </w:r>
      <w:r w:rsidR="009416C2">
        <w:rPr>
          <w:rFonts w:ascii="Garamond" w:hAnsi="Garamond" w:cs="Garamond"/>
          <w:sz w:val="28"/>
          <w:szCs w:val="28"/>
        </w:rPr>
        <w:t>00,00 рублей, в 2024 году и 2025</w:t>
      </w:r>
      <w:r>
        <w:rPr>
          <w:rFonts w:ascii="Garamond" w:hAnsi="Garamond" w:cs="Garamond"/>
          <w:sz w:val="28"/>
          <w:szCs w:val="28"/>
        </w:rPr>
        <w:t xml:space="preserve"> году расходы не планируются из-за недостатка средств</w:t>
      </w:r>
    </w:p>
    <w:p w:rsidR="00F77241" w:rsidRPr="002A6D38" w:rsidRDefault="00F77241" w:rsidP="006F7BB8">
      <w:pPr>
        <w:tabs>
          <w:tab w:val="left" w:pos="2460"/>
        </w:tabs>
        <w:jc w:val="center"/>
        <w:rPr>
          <w:rFonts w:ascii="Garamond" w:hAnsi="Garamond" w:cs="Garamond"/>
          <w:sz w:val="28"/>
          <w:szCs w:val="28"/>
        </w:rPr>
      </w:pPr>
    </w:p>
    <w:p w:rsidR="00F77241" w:rsidRDefault="00F77241" w:rsidP="00202289">
      <w:pPr>
        <w:jc w:val="center"/>
        <w:rPr>
          <w:rFonts w:ascii="Garamond" w:hAnsi="Garamond" w:cs="Garamond"/>
          <w:b/>
          <w:sz w:val="28"/>
          <w:szCs w:val="28"/>
        </w:rPr>
      </w:pPr>
      <w:r w:rsidRPr="00202289">
        <w:rPr>
          <w:rFonts w:ascii="Garamond" w:hAnsi="Garamond" w:cs="Garamond"/>
          <w:b/>
          <w:sz w:val="28"/>
          <w:szCs w:val="28"/>
        </w:rPr>
        <w:t>Разделу 05 «Жилищно-коммунальное хозяйство»</w:t>
      </w:r>
    </w:p>
    <w:p w:rsidR="00F77241" w:rsidRPr="00202289" w:rsidRDefault="00F77241" w:rsidP="00202289">
      <w:pPr>
        <w:jc w:val="center"/>
        <w:rPr>
          <w:rFonts w:ascii="Garamond" w:hAnsi="Garamond" w:cs="Garamond"/>
          <w:b/>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Расходы по разделу «Жилищно-коммунальное хозяйство» планируются по подразделу «Жилищное хозяйство», где предусмотрены расходы </w:t>
      </w:r>
      <w:r w:rsidR="002D05EB">
        <w:rPr>
          <w:rFonts w:ascii="Garamond" w:hAnsi="Garamond" w:cs="Garamond"/>
          <w:sz w:val="28"/>
          <w:szCs w:val="28"/>
        </w:rPr>
        <w:t>на уплату</w:t>
      </w:r>
      <w:r>
        <w:rPr>
          <w:rFonts w:ascii="Garamond" w:hAnsi="Garamond" w:cs="Garamond"/>
          <w:sz w:val="28"/>
          <w:szCs w:val="28"/>
        </w:rPr>
        <w:t xml:space="preserve"> взносов на капитальный ремонт многоквартирных домов, и </w:t>
      </w:r>
      <w:r w:rsidR="002D05EB">
        <w:rPr>
          <w:rFonts w:ascii="Garamond" w:hAnsi="Garamond" w:cs="Garamond"/>
          <w:sz w:val="28"/>
          <w:szCs w:val="28"/>
        </w:rPr>
        <w:t>подразделу «</w:t>
      </w:r>
      <w:r>
        <w:rPr>
          <w:rFonts w:ascii="Garamond" w:hAnsi="Garamond" w:cs="Garamond"/>
          <w:sz w:val="28"/>
          <w:szCs w:val="28"/>
        </w:rPr>
        <w:t xml:space="preserve">Благоустройство». В </w:t>
      </w:r>
      <w:r w:rsidR="002D05EB">
        <w:rPr>
          <w:rFonts w:ascii="Garamond" w:hAnsi="Garamond" w:cs="Garamond"/>
          <w:sz w:val="28"/>
          <w:szCs w:val="28"/>
        </w:rPr>
        <w:t>подразделе «</w:t>
      </w:r>
      <w:r>
        <w:rPr>
          <w:rFonts w:ascii="Garamond" w:hAnsi="Garamond" w:cs="Garamond"/>
          <w:sz w:val="28"/>
          <w:szCs w:val="28"/>
        </w:rPr>
        <w:t xml:space="preserve">Благоустройство» планируются </w:t>
      </w:r>
      <w:r w:rsidR="002D05EB">
        <w:rPr>
          <w:rFonts w:ascii="Garamond" w:hAnsi="Garamond" w:cs="Garamond"/>
          <w:sz w:val="28"/>
          <w:szCs w:val="28"/>
        </w:rPr>
        <w:t>расходы на</w:t>
      </w:r>
      <w:r>
        <w:rPr>
          <w:rFonts w:ascii="Garamond" w:hAnsi="Garamond" w:cs="Garamond"/>
          <w:sz w:val="28"/>
          <w:szCs w:val="28"/>
        </w:rPr>
        <w:t xml:space="preserve"> организацию и обеспечение освещения улиц, организацию и содержание мест захоронения, мероприятия по благоустройству.</w:t>
      </w:r>
    </w:p>
    <w:p w:rsidR="00F77241" w:rsidRPr="002A6D38" w:rsidRDefault="00F77241" w:rsidP="002A6D38">
      <w:pPr>
        <w:rPr>
          <w:rFonts w:ascii="Garamond" w:hAnsi="Garamond" w:cs="Garamond"/>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Динамика</w:t>
      </w:r>
      <w:r>
        <w:rPr>
          <w:rFonts w:ascii="Garamond" w:hAnsi="Garamond" w:cs="Garamond"/>
          <w:sz w:val="28"/>
          <w:szCs w:val="28"/>
        </w:rPr>
        <w:t xml:space="preserve"> и структура расходов ЖКХ в бюджете поселения на 202</w:t>
      </w:r>
      <w:r w:rsidR="009416C2">
        <w:rPr>
          <w:rFonts w:ascii="Garamond" w:hAnsi="Garamond" w:cs="Garamond"/>
          <w:sz w:val="28"/>
          <w:szCs w:val="28"/>
        </w:rPr>
        <w:t>3</w:t>
      </w:r>
      <w:r>
        <w:rPr>
          <w:rFonts w:ascii="Garamond" w:hAnsi="Garamond" w:cs="Garamond"/>
          <w:sz w:val="28"/>
          <w:szCs w:val="28"/>
        </w:rPr>
        <w:t>-202</w:t>
      </w:r>
      <w:r w:rsidR="009416C2">
        <w:rPr>
          <w:rFonts w:ascii="Garamond" w:hAnsi="Garamond" w:cs="Garamond"/>
          <w:sz w:val="28"/>
          <w:szCs w:val="28"/>
        </w:rPr>
        <w:t>5</w:t>
      </w:r>
      <w:r w:rsidRPr="002A6D38">
        <w:rPr>
          <w:rFonts w:ascii="Garamond" w:hAnsi="Garamond" w:cs="Garamond"/>
          <w:sz w:val="28"/>
          <w:szCs w:val="28"/>
        </w:rPr>
        <w:t xml:space="preserve"> </w:t>
      </w:r>
      <w:r w:rsidR="002D05EB" w:rsidRPr="002A6D38">
        <w:rPr>
          <w:rFonts w:ascii="Garamond" w:hAnsi="Garamond" w:cs="Garamond"/>
          <w:sz w:val="28"/>
          <w:szCs w:val="28"/>
        </w:rPr>
        <w:t>год</w:t>
      </w:r>
      <w:r w:rsidR="002D05EB">
        <w:rPr>
          <w:rFonts w:ascii="Garamond" w:hAnsi="Garamond" w:cs="Garamond"/>
          <w:sz w:val="28"/>
          <w:szCs w:val="28"/>
        </w:rPr>
        <w:t>ы</w:t>
      </w:r>
      <w:r w:rsidR="002D05EB" w:rsidRPr="002A6D38">
        <w:rPr>
          <w:rFonts w:ascii="Garamond" w:hAnsi="Garamond" w:cs="Garamond"/>
          <w:sz w:val="28"/>
          <w:szCs w:val="28"/>
        </w:rPr>
        <w:t xml:space="preserve"> представлена</w:t>
      </w:r>
      <w:r w:rsidRPr="002A6D38">
        <w:rPr>
          <w:rFonts w:ascii="Garamond" w:hAnsi="Garamond" w:cs="Garamond"/>
          <w:sz w:val="28"/>
          <w:szCs w:val="28"/>
        </w:rPr>
        <w:t xml:space="preserve"> в</w:t>
      </w:r>
      <w:r>
        <w:rPr>
          <w:rFonts w:ascii="Garamond" w:hAnsi="Garamond" w:cs="Garamond"/>
          <w:sz w:val="28"/>
          <w:szCs w:val="28"/>
        </w:rPr>
        <w:t xml:space="preserve"> т</w:t>
      </w:r>
      <w:r w:rsidRPr="002A6D38">
        <w:rPr>
          <w:rFonts w:ascii="Garamond" w:hAnsi="Garamond" w:cs="Garamond"/>
          <w:sz w:val="28"/>
          <w:szCs w:val="28"/>
        </w:rPr>
        <w:t xml:space="preserve">аблице </w:t>
      </w:r>
      <w:r>
        <w:rPr>
          <w:rFonts w:ascii="Garamond" w:hAnsi="Garamond" w:cs="Garamond"/>
          <w:sz w:val="28"/>
          <w:szCs w:val="28"/>
        </w:rPr>
        <w:t>8</w:t>
      </w:r>
      <w:r w:rsidRPr="002A6D38">
        <w:rPr>
          <w:rFonts w:ascii="Garamond" w:hAnsi="Garamond" w:cs="Garamond"/>
          <w:sz w:val="28"/>
          <w:szCs w:val="28"/>
        </w:rPr>
        <w:t>.</w:t>
      </w:r>
    </w:p>
    <w:p w:rsidR="00F77241" w:rsidRPr="002A6D38" w:rsidRDefault="00F77241" w:rsidP="002A6D38">
      <w:pPr>
        <w:tabs>
          <w:tab w:val="left" w:pos="620"/>
          <w:tab w:val="left" w:pos="7580"/>
        </w:tabs>
        <w:rPr>
          <w:rFonts w:ascii="Garamond" w:hAnsi="Garamond" w:cs="Garamond"/>
          <w:sz w:val="28"/>
          <w:szCs w:val="28"/>
        </w:rPr>
      </w:pPr>
      <w:r>
        <w:rPr>
          <w:rFonts w:ascii="Garamond" w:hAnsi="Garamond" w:cs="Garamond"/>
          <w:sz w:val="28"/>
          <w:szCs w:val="28"/>
        </w:rPr>
        <w:t xml:space="preserve">                                                                                                              </w:t>
      </w: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Таблица</w:t>
      </w:r>
      <w:r>
        <w:rPr>
          <w:rFonts w:ascii="Garamond" w:hAnsi="Garamond" w:cs="Garamond"/>
          <w:sz w:val="28"/>
          <w:szCs w:val="28"/>
        </w:rPr>
        <w:t xml:space="preserve"> 8</w:t>
      </w:r>
    </w:p>
    <w:p w:rsidR="00F77241" w:rsidRPr="002A6D38" w:rsidRDefault="00F77241" w:rsidP="002A6D38">
      <w:pPr>
        <w:jc w:val="center"/>
        <w:rPr>
          <w:rFonts w:ascii="Garamond" w:hAnsi="Garamond" w:cs="Garamond"/>
          <w:b/>
          <w:bCs/>
          <w:sz w:val="28"/>
          <w:szCs w:val="28"/>
        </w:rPr>
      </w:pPr>
      <w:r w:rsidRPr="002A6D38">
        <w:rPr>
          <w:rFonts w:ascii="Garamond" w:hAnsi="Garamond" w:cs="Garamond"/>
          <w:b/>
          <w:bCs/>
          <w:sz w:val="28"/>
          <w:szCs w:val="28"/>
        </w:rPr>
        <w:lastRenderedPageBreak/>
        <w:t>Динамика и структура расходов жилищно-коммунального хозяйства</w:t>
      </w:r>
    </w:p>
    <w:p w:rsidR="00F77241" w:rsidRPr="002A6D38" w:rsidRDefault="00F77241" w:rsidP="002A6D38">
      <w:pPr>
        <w:jc w:val="center"/>
        <w:rPr>
          <w:rFonts w:ascii="Garamond" w:hAnsi="Garamond" w:cs="Garamond"/>
          <w:sz w:val="28"/>
          <w:szCs w:val="28"/>
        </w:rPr>
      </w:pPr>
    </w:p>
    <w:tbl>
      <w:tblPr>
        <w:tblW w:w="89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160"/>
        <w:gridCol w:w="1260"/>
        <w:gridCol w:w="1260"/>
      </w:tblGrid>
      <w:tr w:rsidR="00F77241" w:rsidRPr="002A6D38">
        <w:tc>
          <w:tcPr>
            <w:tcW w:w="4248"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 xml:space="preserve">Наименование </w:t>
            </w:r>
          </w:p>
        </w:tc>
        <w:tc>
          <w:tcPr>
            <w:tcW w:w="21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9416C2">
              <w:rPr>
                <w:rFonts w:ascii="Garamond" w:hAnsi="Garamond" w:cs="Garamond"/>
                <w:sz w:val="28"/>
                <w:szCs w:val="28"/>
              </w:rPr>
              <w:t>3</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9416C2">
              <w:rPr>
                <w:rFonts w:ascii="Garamond" w:hAnsi="Garamond" w:cs="Garamond"/>
                <w:sz w:val="28"/>
                <w:szCs w:val="28"/>
              </w:rPr>
              <w:t>4</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Default="00F77241" w:rsidP="00EB13A0">
            <w:pPr>
              <w:rPr>
                <w:rFonts w:ascii="Garamond" w:hAnsi="Garamond" w:cs="Garamond"/>
                <w:sz w:val="28"/>
                <w:szCs w:val="28"/>
              </w:rPr>
            </w:pPr>
            <w:r>
              <w:rPr>
                <w:rFonts w:ascii="Garamond" w:hAnsi="Garamond" w:cs="Garamond"/>
                <w:sz w:val="28"/>
                <w:szCs w:val="28"/>
              </w:rPr>
              <w:t>202</w:t>
            </w:r>
            <w:r w:rsidR="009416C2">
              <w:rPr>
                <w:rFonts w:ascii="Garamond" w:hAnsi="Garamond" w:cs="Garamond"/>
                <w:sz w:val="28"/>
                <w:szCs w:val="28"/>
              </w:rPr>
              <w:t>5</w:t>
            </w:r>
            <w:r>
              <w:rPr>
                <w:rFonts w:ascii="Garamond" w:hAnsi="Garamond" w:cs="Garamond"/>
                <w:sz w:val="28"/>
                <w:szCs w:val="28"/>
              </w:rPr>
              <w:t xml:space="preserve"> год</w:t>
            </w:r>
          </w:p>
          <w:p w:rsidR="00F77241" w:rsidRPr="002A6D38" w:rsidRDefault="0053020A" w:rsidP="00EB13A0">
            <w:pPr>
              <w:rPr>
                <w:rFonts w:ascii="Garamond" w:hAnsi="Garamond" w:cs="Garamond"/>
                <w:sz w:val="28"/>
                <w:szCs w:val="28"/>
              </w:rPr>
            </w:pPr>
            <w:r>
              <w:rPr>
                <w:rFonts w:ascii="Garamond" w:hAnsi="Garamond" w:cs="Garamond"/>
                <w:sz w:val="28"/>
                <w:szCs w:val="28"/>
              </w:rPr>
              <w:t>Р</w:t>
            </w:r>
            <w:r w:rsidR="00F77241">
              <w:rPr>
                <w:rFonts w:ascii="Garamond" w:hAnsi="Garamond" w:cs="Garamond"/>
                <w:sz w:val="28"/>
                <w:szCs w:val="28"/>
              </w:rPr>
              <w:t>уб</w:t>
            </w:r>
            <w:r>
              <w:rPr>
                <w:rFonts w:ascii="Garamond" w:hAnsi="Garamond" w:cs="Garamond"/>
                <w:sz w:val="28"/>
                <w:szCs w:val="28"/>
              </w:rPr>
              <w:t>.</w:t>
            </w:r>
          </w:p>
        </w:tc>
      </w:tr>
      <w:tr w:rsidR="00F77241" w:rsidRPr="002A6D38">
        <w:tc>
          <w:tcPr>
            <w:tcW w:w="4248" w:type="dxa"/>
          </w:tcPr>
          <w:p w:rsidR="00F77241" w:rsidRPr="00B518BA" w:rsidRDefault="00F77241" w:rsidP="00EB13A0">
            <w:pPr>
              <w:rPr>
                <w:rFonts w:ascii="Garamond" w:hAnsi="Garamond" w:cs="Garamond"/>
              </w:rPr>
            </w:pPr>
            <w:r w:rsidRPr="00B518BA">
              <w:rPr>
                <w:rFonts w:ascii="Garamond" w:hAnsi="Garamond" w:cs="Garamond"/>
              </w:rPr>
              <w:t>Всего расходов по жилищно-коммунальному хозяйству</w:t>
            </w:r>
          </w:p>
        </w:tc>
        <w:tc>
          <w:tcPr>
            <w:tcW w:w="2160" w:type="dxa"/>
          </w:tcPr>
          <w:p w:rsidR="00F77241" w:rsidRPr="00B518BA" w:rsidRDefault="009416C2" w:rsidP="00EB13A0">
            <w:pPr>
              <w:jc w:val="center"/>
              <w:rPr>
                <w:rFonts w:ascii="Garamond" w:hAnsi="Garamond" w:cs="Garamond"/>
              </w:rPr>
            </w:pPr>
            <w:r>
              <w:rPr>
                <w:rFonts w:ascii="Garamond" w:hAnsi="Garamond" w:cs="Garamond"/>
              </w:rPr>
              <w:t>82672</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t>0,00</w:t>
            </w:r>
          </w:p>
        </w:tc>
      </w:tr>
      <w:tr w:rsidR="00F77241" w:rsidRPr="002A6D38">
        <w:trPr>
          <w:trHeight w:val="280"/>
        </w:trPr>
        <w:tc>
          <w:tcPr>
            <w:tcW w:w="4248" w:type="dxa"/>
          </w:tcPr>
          <w:p w:rsidR="00F77241" w:rsidRPr="00B518BA" w:rsidRDefault="00F77241" w:rsidP="00EB13A0">
            <w:pPr>
              <w:rPr>
                <w:rFonts w:ascii="Garamond" w:hAnsi="Garamond" w:cs="Garamond"/>
              </w:rPr>
            </w:pPr>
            <w:r w:rsidRPr="00B518BA">
              <w:rPr>
                <w:rFonts w:ascii="Garamond" w:hAnsi="Garamond" w:cs="Garamond"/>
              </w:rPr>
              <w:t>в том числе:</w:t>
            </w:r>
          </w:p>
        </w:tc>
        <w:tc>
          <w:tcPr>
            <w:tcW w:w="2160" w:type="dxa"/>
          </w:tcPr>
          <w:p w:rsidR="00F77241" w:rsidRPr="00B518BA" w:rsidRDefault="00F77241" w:rsidP="00EB13A0">
            <w:pPr>
              <w:jc w:val="center"/>
              <w:rPr>
                <w:rFonts w:ascii="Garamond" w:hAnsi="Garamond" w:cs="Garamond"/>
              </w:rPr>
            </w:pPr>
          </w:p>
        </w:tc>
        <w:tc>
          <w:tcPr>
            <w:tcW w:w="1260" w:type="dxa"/>
          </w:tcPr>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p>
        </w:tc>
      </w:tr>
      <w:tr w:rsidR="00F77241" w:rsidRPr="002A6D38">
        <w:trPr>
          <w:trHeight w:val="74"/>
        </w:trPr>
        <w:tc>
          <w:tcPr>
            <w:tcW w:w="4248" w:type="dxa"/>
          </w:tcPr>
          <w:p w:rsidR="00F77241" w:rsidRDefault="00F77241" w:rsidP="00EB13A0">
            <w:pPr>
              <w:rPr>
                <w:rFonts w:ascii="Garamond" w:hAnsi="Garamond" w:cs="Garamond"/>
              </w:rPr>
            </w:pPr>
            <w:r w:rsidRPr="00B518BA">
              <w:rPr>
                <w:rFonts w:ascii="Garamond" w:hAnsi="Garamond" w:cs="Garamond"/>
              </w:rPr>
              <w:t xml:space="preserve">Жилищное хозяйство </w:t>
            </w:r>
          </w:p>
          <w:p w:rsidR="00F77241" w:rsidRPr="00B518BA" w:rsidRDefault="00F77241" w:rsidP="00EB13A0">
            <w:pPr>
              <w:rPr>
                <w:rFonts w:ascii="Garamond" w:hAnsi="Garamond" w:cs="Garamond"/>
              </w:rPr>
            </w:pPr>
            <w:r w:rsidRPr="00B518BA">
              <w:rPr>
                <w:rFonts w:ascii="Garamond" w:hAnsi="Garamond" w:cs="Garamond"/>
              </w:rPr>
              <w:t>из них</w:t>
            </w:r>
          </w:p>
          <w:p w:rsidR="00F77241" w:rsidRPr="00B518BA" w:rsidRDefault="00F77241" w:rsidP="00EB13A0">
            <w:pPr>
              <w:rPr>
                <w:rFonts w:ascii="Garamond" w:hAnsi="Garamond" w:cs="Garamond"/>
              </w:rPr>
            </w:pPr>
            <w:r w:rsidRPr="00B518BA">
              <w:rPr>
                <w:rFonts w:ascii="Garamond" w:hAnsi="Garamond" w:cs="Garamond"/>
              </w:rPr>
              <w:t>Осуществление деятельности в сфере капитального ремонта общего имущества в многоквартирных домах</w:t>
            </w:r>
          </w:p>
        </w:tc>
        <w:tc>
          <w:tcPr>
            <w:tcW w:w="2160" w:type="dxa"/>
          </w:tcPr>
          <w:p w:rsidR="00F77241" w:rsidRPr="00B518BA" w:rsidRDefault="009416C2" w:rsidP="00EB13A0">
            <w:pPr>
              <w:jc w:val="center"/>
              <w:rPr>
                <w:rFonts w:ascii="Garamond" w:hAnsi="Garamond" w:cs="Garamond"/>
              </w:rPr>
            </w:pPr>
            <w:r>
              <w:rPr>
                <w:rFonts w:ascii="Garamond" w:hAnsi="Garamond" w:cs="Garamond"/>
              </w:rPr>
              <w:t>17472</w:t>
            </w:r>
            <w:r w:rsidR="00F77241">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F77241" w:rsidP="00EB13A0">
            <w:pPr>
              <w:jc w:val="center"/>
              <w:rPr>
                <w:rFonts w:ascii="Garamond" w:hAnsi="Garamond" w:cs="Garamond"/>
              </w:rPr>
            </w:pPr>
          </w:p>
          <w:p w:rsidR="00F77241" w:rsidRPr="00B518BA" w:rsidRDefault="00F77241" w:rsidP="009416C2">
            <w:pPr>
              <w:jc w:val="center"/>
              <w:rPr>
                <w:rFonts w:ascii="Garamond" w:hAnsi="Garamond" w:cs="Garamond"/>
              </w:rPr>
            </w:pPr>
            <w:r>
              <w:rPr>
                <w:rFonts w:ascii="Garamond" w:hAnsi="Garamond" w:cs="Garamond"/>
              </w:rPr>
              <w:t>1</w:t>
            </w:r>
            <w:r w:rsidR="009416C2">
              <w:rPr>
                <w:rFonts w:ascii="Garamond" w:hAnsi="Garamond" w:cs="Garamond"/>
              </w:rPr>
              <w:t>7472</w:t>
            </w:r>
            <w:r>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r>
      <w:tr w:rsidR="00F77241" w:rsidRPr="002A6D38" w:rsidTr="005F755B">
        <w:trPr>
          <w:trHeight w:val="70"/>
        </w:trPr>
        <w:tc>
          <w:tcPr>
            <w:tcW w:w="4248" w:type="dxa"/>
          </w:tcPr>
          <w:p w:rsidR="00F77241" w:rsidRPr="00B518BA" w:rsidRDefault="00F77241" w:rsidP="00EB13A0">
            <w:pPr>
              <w:rPr>
                <w:rFonts w:ascii="Garamond" w:hAnsi="Garamond" w:cs="Garamond"/>
              </w:rPr>
            </w:pPr>
            <w:r w:rsidRPr="00B518BA">
              <w:rPr>
                <w:rFonts w:ascii="Garamond" w:hAnsi="Garamond" w:cs="Garamond"/>
              </w:rPr>
              <w:t>Благоустройство из них:</w:t>
            </w:r>
          </w:p>
          <w:p w:rsidR="00F77241" w:rsidRPr="00B518BA" w:rsidRDefault="00F77241" w:rsidP="00EB13A0">
            <w:pPr>
              <w:rPr>
                <w:rFonts w:ascii="Garamond" w:hAnsi="Garamond" w:cs="Garamond"/>
              </w:rPr>
            </w:pPr>
            <w:r w:rsidRPr="00B518BA">
              <w:rPr>
                <w:rFonts w:ascii="Garamond" w:hAnsi="Garamond" w:cs="Garamond"/>
              </w:rPr>
              <w:t>-организация и обеспечение освещения улиц</w:t>
            </w:r>
          </w:p>
          <w:p w:rsidR="00F77241" w:rsidRPr="00B518BA" w:rsidRDefault="00F77241" w:rsidP="00EB13A0">
            <w:pPr>
              <w:rPr>
                <w:rFonts w:ascii="Garamond" w:hAnsi="Garamond" w:cs="Garamond"/>
              </w:rPr>
            </w:pPr>
            <w:r w:rsidRPr="00B518BA">
              <w:rPr>
                <w:rFonts w:ascii="Garamond" w:hAnsi="Garamond" w:cs="Garamond"/>
              </w:rPr>
              <w:t>-организация и содержание мест захоронения</w:t>
            </w:r>
          </w:p>
          <w:p w:rsidR="00F77241" w:rsidRPr="00B518BA" w:rsidRDefault="00F77241" w:rsidP="00EB13A0">
            <w:pPr>
              <w:rPr>
                <w:rFonts w:ascii="Garamond" w:hAnsi="Garamond" w:cs="Garamond"/>
              </w:rPr>
            </w:pPr>
            <w:r>
              <w:rPr>
                <w:rFonts w:ascii="Garamond" w:hAnsi="Garamond" w:cs="Garamond"/>
              </w:rPr>
              <w:t>-мероприятия по благоустройству</w:t>
            </w:r>
          </w:p>
        </w:tc>
        <w:tc>
          <w:tcPr>
            <w:tcW w:w="2160" w:type="dxa"/>
          </w:tcPr>
          <w:p w:rsidR="00F77241" w:rsidRPr="00B518BA" w:rsidRDefault="00E85AB2" w:rsidP="00EB13A0">
            <w:pPr>
              <w:jc w:val="center"/>
              <w:rPr>
                <w:rFonts w:ascii="Garamond" w:hAnsi="Garamond" w:cs="Garamond"/>
              </w:rPr>
            </w:pPr>
            <w:r>
              <w:rPr>
                <w:rFonts w:ascii="Garamond" w:hAnsi="Garamond" w:cs="Garamond"/>
              </w:rPr>
              <w:t>652</w:t>
            </w:r>
            <w:r w:rsidR="00F77241">
              <w:rPr>
                <w:rFonts w:ascii="Garamond" w:hAnsi="Garamond" w:cs="Garamond"/>
              </w:rPr>
              <w:t>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E85AB2" w:rsidP="00EB13A0">
            <w:pPr>
              <w:jc w:val="center"/>
              <w:rPr>
                <w:rFonts w:ascii="Garamond" w:hAnsi="Garamond" w:cs="Garamond"/>
              </w:rPr>
            </w:pPr>
            <w:r>
              <w:rPr>
                <w:rFonts w:ascii="Garamond" w:hAnsi="Garamond" w:cs="Garamond"/>
              </w:rPr>
              <w:t>65</w:t>
            </w:r>
            <w:r w:rsidR="00F77241">
              <w:rPr>
                <w:rFonts w:ascii="Garamond" w:hAnsi="Garamond" w:cs="Garamond"/>
              </w:rPr>
              <w:t>000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Default="00E85AB2" w:rsidP="00EB13A0">
            <w:pPr>
              <w:jc w:val="center"/>
              <w:rPr>
                <w:rFonts w:ascii="Garamond" w:hAnsi="Garamond" w:cs="Garamond"/>
              </w:rPr>
            </w:pPr>
            <w:r>
              <w:rPr>
                <w:rFonts w:ascii="Garamond" w:hAnsi="Garamond" w:cs="Garamond"/>
              </w:rPr>
              <w:t>1</w:t>
            </w:r>
            <w:r w:rsidR="00F77241">
              <w:rPr>
                <w:rFonts w:ascii="Garamond" w:hAnsi="Garamond" w:cs="Garamond"/>
              </w:rPr>
              <w:t>00,</w:t>
            </w:r>
            <w:r w:rsidR="00F77241" w:rsidRPr="00B518BA">
              <w:rPr>
                <w:rFonts w:ascii="Garamond" w:hAnsi="Garamond" w:cs="Garamond"/>
              </w:rPr>
              <w:t>00</w:t>
            </w:r>
          </w:p>
          <w:p w:rsidR="00F77241" w:rsidRPr="00B518BA" w:rsidRDefault="00E85AB2" w:rsidP="00EB13A0">
            <w:pPr>
              <w:jc w:val="center"/>
              <w:rPr>
                <w:rFonts w:ascii="Garamond" w:hAnsi="Garamond" w:cs="Garamond"/>
              </w:rPr>
            </w:pPr>
            <w:r>
              <w:rPr>
                <w:rFonts w:ascii="Garamond" w:hAnsi="Garamond" w:cs="Garamond"/>
              </w:rPr>
              <w:t>1</w:t>
            </w:r>
            <w:r w:rsidR="00F77241">
              <w:rPr>
                <w:rFonts w:ascii="Garamond" w:hAnsi="Garamond" w:cs="Garamond"/>
              </w:rPr>
              <w:t>00,00</w:t>
            </w:r>
          </w:p>
          <w:p w:rsidR="00F77241" w:rsidRPr="00B518BA" w:rsidRDefault="00F77241" w:rsidP="00EB13A0">
            <w:pPr>
              <w:jc w:val="center"/>
              <w:rPr>
                <w:rFonts w:ascii="Garamond" w:hAnsi="Garamond" w:cs="Garamond"/>
              </w:rPr>
            </w:pPr>
          </w:p>
          <w:p w:rsidR="00F77241" w:rsidRPr="00B518BA" w:rsidRDefault="00F77241" w:rsidP="005F755B">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r>
              <w:rPr>
                <w:rFonts w:ascii="Garamond" w:hAnsi="Garamond" w:cs="Garamond"/>
              </w:rPr>
              <w:t>0,00</w:t>
            </w:r>
          </w:p>
        </w:tc>
      </w:tr>
    </w:tbl>
    <w:p w:rsidR="00F77241" w:rsidRPr="00E943CA" w:rsidRDefault="00F77241" w:rsidP="00226C36">
      <w:pPr>
        <w:autoSpaceDE w:val="0"/>
        <w:autoSpaceDN w:val="0"/>
        <w:adjustRightInd w:val="0"/>
        <w:spacing w:before="120" w:after="60" w:line="252" w:lineRule="auto"/>
        <w:rPr>
          <w:rFonts w:ascii="Garamond" w:hAnsi="Garamond" w:cs="Garamond"/>
          <w:b/>
          <w:bCs/>
          <w:sz w:val="28"/>
          <w:szCs w:val="28"/>
          <w:highlight w:val="lightGray"/>
        </w:rPr>
      </w:pPr>
      <w:r w:rsidRPr="002A6D38">
        <w:rPr>
          <w:rFonts w:ascii="Garamond" w:hAnsi="Garamond" w:cs="Garamond"/>
          <w:sz w:val="28"/>
          <w:szCs w:val="28"/>
        </w:rPr>
        <w:t xml:space="preserve"> </w:t>
      </w:r>
      <w:bookmarkStart w:id="19" w:name="_Toc210550712"/>
      <w:bookmarkStart w:id="20" w:name="_Toc210550884"/>
      <w:bookmarkStart w:id="21" w:name="_Toc171335427"/>
      <w:r w:rsidRPr="002A6D38">
        <w:rPr>
          <w:rFonts w:ascii="Garamond" w:hAnsi="Garamond" w:cs="Garamond"/>
          <w:sz w:val="28"/>
          <w:szCs w:val="28"/>
        </w:rPr>
        <w:t xml:space="preserve">    </w:t>
      </w:r>
      <w:bookmarkEnd w:id="19"/>
      <w:bookmarkEnd w:id="20"/>
      <w:bookmarkEnd w:id="21"/>
      <w:r>
        <w:rPr>
          <w:rFonts w:ascii="Garamond" w:hAnsi="Garamond" w:cs="Garamond"/>
          <w:sz w:val="28"/>
          <w:szCs w:val="28"/>
        </w:rPr>
        <w:t>Исходя из ресурсных возможностей бюджета поселения, расходы планируются только на 202</w:t>
      </w:r>
      <w:r w:rsidR="00E85AB2">
        <w:rPr>
          <w:rFonts w:ascii="Garamond" w:hAnsi="Garamond" w:cs="Garamond"/>
          <w:sz w:val="28"/>
          <w:szCs w:val="28"/>
        </w:rPr>
        <w:t>3</w:t>
      </w:r>
      <w:r>
        <w:rPr>
          <w:rFonts w:ascii="Garamond" w:hAnsi="Garamond" w:cs="Garamond"/>
          <w:sz w:val="28"/>
          <w:szCs w:val="28"/>
        </w:rPr>
        <w:t xml:space="preserve"> год в сумме </w:t>
      </w:r>
      <w:r w:rsidR="00E85AB2">
        <w:rPr>
          <w:rFonts w:ascii="Garamond" w:hAnsi="Garamond" w:cs="Garamond"/>
          <w:sz w:val="28"/>
          <w:szCs w:val="28"/>
        </w:rPr>
        <w:t>82672</w:t>
      </w:r>
      <w:r>
        <w:rPr>
          <w:rFonts w:ascii="Garamond" w:hAnsi="Garamond" w:cs="Garamond"/>
          <w:sz w:val="28"/>
          <w:szCs w:val="28"/>
        </w:rPr>
        <w:t>,00 рубл</w:t>
      </w:r>
      <w:r w:rsidR="00E85AB2">
        <w:rPr>
          <w:rFonts w:ascii="Garamond" w:hAnsi="Garamond" w:cs="Garamond"/>
          <w:sz w:val="28"/>
          <w:szCs w:val="28"/>
        </w:rPr>
        <w:t>я</w:t>
      </w:r>
      <w:r>
        <w:rPr>
          <w:rFonts w:ascii="Garamond" w:hAnsi="Garamond" w:cs="Garamond"/>
          <w:sz w:val="28"/>
          <w:szCs w:val="28"/>
        </w:rPr>
        <w:t xml:space="preserve">, что ниже уровня прошлого года на </w:t>
      </w:r>
      <w:r w:rsidR="00E85AB2">
        <w:rPr>
          <w:rFonts w:ascii="Garamond" w:hAnsi="Garamond" w:cs="Garamond"/>
          <w:sz w:val="28"/>
          <w:szCs w:val="28"/>
        </w:rPr>
        <w:t>44,2</w:t>
      </w:r>
      <w:r>
        <w:rPr>
          <w:rFonts w:ascii="Garamond" w:hAnsi="Garamond" w:cs="Garamond"/>
          <w:sz w:val="28"/>
          <w:szCs w:val="28"/>
        </w:rPr>
        <w:t xml:space="preserve"> %.</w:t>
      </w:r>
    </w:p>
    <w:bookmarkEnd w:id="16"/>
    <w:bookmarkEnd w:id="17"/>
    <w:bookmarkEnd w:id="18"/>
    <w:p w:rsidR="00F77241" w:rsidRDefault="00F77241" w:rsidP="0059578D">
      <w:pP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Pr="00F135BC" w:rsidRDefault="00F77241" w:rsidP="0059578D">
      <w:pPr>
        <w:rPr>
          <w:rFonts w:ascii="Garamond" w:hAnsi="Garamond" w:cs="Garamond"/>
          <w:b/>
          <w:bCs/>
          <w:snapToGrid w:val="0"/>
          <w:kern w:val="28"/>
          <w:sz w:val="28"/>
          <w:szCs w:val="28"/>
        </w:rPr>
      </w:pPr>
      <w:r>
        <w:rPr>
          <w:rFonts w:ascii="Garamond" w:hAnsi="Garamond" w:cs="Garamond"/>
          <w:snapToGrid w:val="0"/>
          <w:kern w:val="28"/>
          <w:sz w:val="28"/>
          <w:szCs w:val="28"/>
        </w:rPr>
        <w:t xml:space="preserve">                             </w:t>
      </w:r>
      <w:r w:rsidRPr="00F135BC">
        <w:rPr>
          <w:rFonts w:ascii="Garamond" w:hAnsi="Garamond" w:cs="Garamond"/>
          <w:b/>
          <w:bCs/>
          <w:snapToGrid w:val="0"/>
          <w:kern w:val="28"/>
          <w:sz w:val="28"/>
          <w:szCs w:val="28"/>
        </w:rPr>
        <w:t>МУНИЦИПАЛЬНАЯ ПРОГРАММА</w:t>
      </w:r>
    </w:p>
    <w:p w:rsidR="00F77241" w:rsidRPr="00F135BC" w:rsidRDefault="00F77241" w:rsidP="006F31DB">
      <w:pPr>
        <w:jc w:val="center"/>
        <w:rPr>
          <w:rFonts w:ascii="Garamond" w:hAnsi="Garamond" w:cs="Garamond"/>
          <w:b/>
          <w:bCs/>
          <w:snapToGrid w:val="0"/>
          <w:kern w:val="28"/>
          <w:sz w:val="28"/>
          <w:szCs w:val="28"/>
        </w:rPr>
      </w:pPr>
      <w:r w:rsidRPr="00F135BC">
        <w:rPr>
          <w:rFonts w:ascii="Garamond" w:hAnsi="Garamond" w:cs="Garamond"/>
          <w:b/>
          <w:bCs/>
          <w:snapToGrid w:val="0"/>
          <w:kern w:val="28"/>
          <w:sz w:val="28"/>
          <w:szCs w:val="28"/>
        </w:rPr>
        <w:t>«ОБЕСПЕЧЕНИЕ РЕАЛИЗАЦИИ ПОЛНОМОЧИЙ АДМИНИСТРАЦИИ ВОРОНОВОЛОГСКОГО СЕЛЬСКОГО ПОСЕЛЕНИЯ» (20</w:t>
      </w:r>
      <w:r>
        <w:rPr>
          <w:rFonts w:ascii="Garamond" w:hAnsi="Garamond" w:cs="Garamond"/>
          <w:b/>
          <w:bCs/>
          <w:snapToGrid w:val="0"/>
          <w:kern w:val="28"/>
          <w:sz w:val="28"/>
          <w:szCs w:val="28"/>
        </w:rPr>
        <w:t>2</w:t>
      </w:r>
      <w:r w:rsidR="00E85AB2">
        <w:rPr>
          <w:rFonts w:ascii="Garamond" w:hAnsi="Garamond" w:cs="Garamond"/>
          <w:b/>
          <w:bCs/>
          <w:snapToGrid w:val="0"/>
          <w:kern w:val="28"/>
          <w:sz w:val="28"/>
          <w:szCs w:val="28"/>
        </w:rPr>
        <w:t>3</w:t>
      </w:r>
      <w:r w:rsidRPr="00F135BC">
        <w:rPr>
          <w:rFonts w:ascii="Garamond" w:hAnsi="Garamond" w:cs="Garamond"/>
          <w:b/>
          <w:bCs/>
          <w:snapToGrid w:val="0"/>
          <w:kern w:val="28"/>
          <w:sz w:val="28"/>
          <w:szCs w:val="28"/>
        </w:rPr>
        <w:t>-202</w:t>
      </w:r>
      <w:r w:rsidR="00E85AB2">
        <w:rPr>
          <w:rFonts w:ascii="Garamond" w:hAnsi="Garamond" w:cs="Garamond"/>
          <w:b/>
          <w:bCs/>
          <w:snapToGrid w:val="0"/>
          <w:kern w:val="28"/>
          <w:sz w:val="28"/>
          <w:szCs w:val="28"/>
        </w:rPr>
        <w:t>5</w:t>
      </w:r>
      <w:r w:rsidRPr="00F135BC">
        <w:rPr>
          <w:rFonts w:ascii="Garamond" w:hAnsi="Garamond" w:cs="Garamond"/>
          <w:b/>
          <w:bCs/>
          <w:snapToGrid w:val="0"/>
          <w:kern w:val="28"/>
          <w:sz w:val="28"/>
          <w:szCs w:val="28"/>
        </w:rPr>
        <w:t xml:space="preserve"> ГОДЫ)</w:t>
      </w:r>
    </w:p>
    <w:p w:rsidR="00F77241" w:rsidRDefault="00F77241" w:rsidP="006F31DB">
      <w:pPr>
        <w:rPr>
          <w:rFonts w:ascii="Garamond" w:hAnsi="Garamond" w:cs="Garamond"/>
          <w:snapToGrid w:val="0"/>
          <w:kern w:val="28"/>
          <w:sz w:val="28"/>
          <w:szCs w:val="28"/>
        </w:rPr>
      </w:pP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Задачи муниципальной программы: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Создание условий для эффективной деятельности главы и аппарата исполнительно-распорядительного органа муниципального образования;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Содействие реформированию жилищно-коммунального хозяйства, создание благоприятных условий проживания;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Повышение защиты населения и территорий поселения от чрезвычайных ситуаций природного и техногенного характера;</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первичного воинского учет на территориях, где отсутствуют военные комиссариаты;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мер по улучшению положения отдельных категорий граждан;</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Структура и динамика расходов муниципальной программы «Обеспечение реализации полномочий администрации Вороновологского </w:t>
      </w:r>
      <w:r w:rsidR="0053020A">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 (202</w:t>
      </w:r>
      <w:r w:rsidR="00E85AB2">
        <w:rPr>
          <w:rFonts w:ascii="Garamond" w:hAnsi="Garamond" w:cs="Garamond"/>
          <w:snapToGrid w:val="0"/>
          <w:kern w:val="28"/>
          <w:sz w:val="28"/>
          <w:szCs w:val="28"/>
        </w:rPr>
        <w:t>3</w:t>
      </w:r>
      <w:r>
        <w:rPr>
          <w:rFonts w:ascii="Garamond" w:hAnsi="Garamond" w:cs="Garamond"/>
          <w:snapToGrid w:val="0"/>
          <w:kern w:val="28"/>
          <w:sz w:val="28"/>
          <w:szCs w:val="28"/>
        </w:rPr>
        <w:t>-202</w:t>
      </w:r>
      <w:r w:rsidR="00E85AB2">
        <w:rPr>
          <w:rFonts w:ascii="Garamond" w:hAnsi="Garamond" w:cs="Garamond"/>
          <w:snapToGrid w:val="0"/>
          <w:kern w:val="28"/>
          <w:sz w:val="28"/>
          <w:szCs w:val="28"/>
        </w:rPr>
        <w:t>5</w:t>
      </w:r>
      <w:r>
        <w:rPr>
          <w:rFonts w:ascii="Garamond" w:hAnsi="Garamond" w:cs="Garamond"/>
          <w:snapToGrid w:val="0"/>
          <w:kern w:val="28"/>
          <w:sz w:val="28"/>
          <w:szCs w:val="28"/>
        </w:rPr>
        <w:t xml:space="preserve"> годы) представлена в таблице 9.</w:t>
      </w:r>
    </w:p>
    <w:p w:rsidR="00F77241" w:rsidRDefault="00F77241" w:rsidP="006F31DB">
      <w:pPr>
        <w:jc w:val="right"/>
        <w:rPr>
          <w:rFonts w:ascii="Garamond" w:hAnsi="Garamond" w:cs="Garamond"/>
          <w:snapToGrid w:val="0"/>
          <w:kern w:val="28"/>
          <w:sz w:val="28"/>
          <w:szCs w:val="28"/>
        </w:rPr>
      </w:pPr>
      <w:r>
        <w:rPr>
          <w:rFonts w:ascii="Garamond" w:hAnsi="Garamond" w:cs="Garamond"/>
          <w:snapToGrid w:val="0"/>
          <w:kern w:val="28"/>
          <w:sz w:val="28"/>
          <w:szCs w:val="28"/>
        </w:rPr>
        <w:t>Таблица 9</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Структура и динамика расходов муниципальной программы «Обеспечение реализации полномочий администрации Вороновологского </w:t>
      </w:r>
      <w:r w:rsidR="002D05EB">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440"/>
        <w:gridCol w:w="1440"/>
        <w:gridCol w:w="1260"/>
        <w:gridCol w:w="1440"/>
      </w:tblGrid>
      <w:tr w:rsidR="00F77241" w:rsidTr="00A51354">
        <w:tc>
          <w:tcPr>
            <w:tcW w:w="4068"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наименование</w:t>
            </w:r>
          </w:p>
        </w:tc>
        <w:tc>
          <w:tcPr>
            <w:tcW w:w="144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w:t>
            </w:r>
            <w:r>
              <w:rPr>
                <w:rFonts w:ascii="Garamond" w:hAnsi="Garamond" w:cs="Garamond"/>
                <w:snapToGrid w:val="0"/>
                <w:kern w:val="28"/>
                <w:sz w:val="20"/>
                <w:szCs w:val="20"/>
              </w:rPr>
              <w:t>2</w:t>
            </w:r>
            <w:r w:rsidR="00E85AB2">
              <w:rPr>
                <w:rFonts w:ascii="Garamond" w:hAnsi="Garamond" w:cs="Garamond"/>
                <w:snapToGrid w:val="0"/>
                <w:kern w:val="28"/>
                <w:sz w:val="20"/>
                <w:szCs w:val="20"/>
              </w:rPr>
              <w:t>3</w:t>
            </w:r>
            <w:r w:rsidRPr="00E61B42">
              <w:rPr>
                <w:rFonts w:ascii="Garamond" w:hAnsi="Garamond" w:cs="Garamond"/>
                <w:snapToGrid w:val="0"/>
                <w:kern w:val="28"/>
                <w:sz w:val="20"/>
                <w:szCs w:val="20"/>
              </w:rPr>
              <w:t>год</w:t>
            </w:r>
          </w:p>
        </w:tc>
        <w:tc>
          <w:tcPr>
            <w:tcW w:w="1440"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Доля в общем объеме расхо</w:t>
            </w:r>
            <w:r w:rsidRPr="00E61B42">
              <w:rPr>
                <w:rFonts w:ascii="Garamond" w:hAnsi="Garamond" w:cs="Garamond"/>
                <w:snapToGrid w:val="0"/>
                <w:kern w:val="28"/>
                <w:sz w:val="20"/>
                <w:szCs w:val="20"/>
              </w:rPr>
              <w:lastRenderedPageBreak/>
              <w:t>дов</w:t>
            </w:r>
            <w:r w:rsidR="0053020A">
              <w:rPr>
                <w:rFonts w:ascii="Garamond" w:hAnsi="Garamond" w:cs="Garamond"/>
                <w:snapToGrid w:val="0"/>
                <w:kern w:val="28"/>
                <w:sz w:val="20"/>
                <w:szCs w:val="20"/>
              </w:rPr>
              <w:t>%</w:t>
            </w:r>
          </w:p>
        </w:tc>
        <w:tc>
          <w:tcPr>
            <w:tcW w:w="126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lastRenderedPageBreak/>
              <w:t>202</w:t>
            </w:r>
            <w:r w:rsidR="00E85AB2">
              <w:rPr>
                <w:rFonts w:ascii="Garamond" w:hAnsi="Garamond" w:cs="Garamond"/>
                <w:snapToGrid w:val="0"/>
                <w:kern w:val="28"/>
                <w:sz w:val="20"/>
                <w:szCs w:val="20"/>
              </w:rPr>
              <w:t>4</w:t>
            </w:r>
            <w:r w:rsidRPr="00E61B42">
              <w:rPr>
                <w:rFonts w:ascii="Garamond" w:hAnsi="Garamond" w:cs="Garamond"/>
                <w:snapToGrid w:val="0"/>
                <w:kern w:val="28"/>
                <w:sz w:val="20"/>
                <w:szCs w:val="20"/>
              </w:rPr>
              <w:t xml:space="preserve"> год</w:t>
            </w:r>
          </w:p>
        </w:tc>
        <w:tc>
          <w:tcPr>
            <w:tcW w:w="1440" w:type="dxa"/>
          </w:tcPr>
          <w:p w:rsidR="00F77241" w:rsidRPr="00E61B42" w:rsidRDefault="00F77241" w:rsidP="00E85AB2">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E85AB2">
              <w:rPr>
                <w:rFonts w:ascii="Garamond" w:hAnsi="Garamond" w:cs="Garamond"/>
                <w:snapToGrid w:val="0"/>
                <w:kern w:val="28"/>
                <w:sz w:val="20"/>
                <w:szCs w:val="20"/>
              </w:rPr>
              <w:t>5</w:t>
            </w:r>
            <w:r w:rsidRPr="00E61B42">
              <w:rPr>
                <w:rFonts w:ascii="Garamond" w:hAnsi="Garamond" w:cs="Garamond"/>
                <w:snapToGrid w:val="0"/>
                <w:kern w:val="28"/>
                <w:sz w:val="20"/>
                <w:szCs w:val="20"/>
              </w:rPr>
              <w:t xml:space="preserve"> год</w:t>
            </w:r>
          </w:p>
        </w:tc>
      </w:tr>
      <w:tr w:rsidR="00F77241" w:rsidTr="00A51354">
        <w:tc>
          <w:tcPr>
            <w:tcW w:w="4068" w:type="dxa"/>
          </w:tcPr>
          <w:p w:rsidR="00F77241" w:rsidRPr="00E61B42" w:rsidRDefault="00F77241" w:rsidP="00E85AB2">
            <w:pPr>
              <w:jc w:val="center"/>
              <w:rPr>
                <w:rFonts w:ascii="Garamond" w:hAnsi="Garamond" w:cs="Garamond"/>
                <w:b/>
                <w:bCs/>
                <w:snapToGrid w:val="0"/>
                <w:kern w:val="28"/>
              </w:rPr>
            </w:pPr>
            <w:r w:rsidRPr="00E61B42">
              <w:rPr>
                <w:rFonts w:ascii="Garamond" w:hAnsi="Garamond" w:cs="Garamond"/>
                <w:b/>
                <w:bCs/>
                <w:snapToGrid w:val="0"/>
                <w:kern w:val="28"/>
              </w:rPr>
              <w:t>Реализация полномочий администрации Вороновологского сельского поселения на 20</w:t>
            </w:r>
            <w:r w:rsidR="00E85AB2">
              <w:rPr>
                <w:rFonts w:ascii="Garamond" w:hAnsi="Garamond" w:cs="Garamond"/>
                <w:b/>
                <w:bCs/>
                <w:snapToGrid w:val="0"/>
                <w:kern w:val="28"/>
              </w:rPr>
              <w:t>23</w:t>
            </w:r>
            <w:r w:rsidRPr="00E61B42">
              <w:rPr>
                <w:rFonts w:ascii="Garamond" w:hAnsi="Garamond" w:cs="Garamond"/>
                <w:b/>
                <w:bCs/>
                <w:snapToGrid w:val="0"/>
                <w:kern w:val="28"/>
              </w:rPr>
              <w:t>-202</w:t>
            </w:r>
            <w:r w:rsidR="00E85AB2">
              <w:rPr>
                <w:rFonts w:ascii="Garamond" w:hAnsi="Garamond" w:cs="Garamond"/>
                <w:b/>
                <w:bCs/>
                <w:snapToGrid w:val="0"/>
                <w:kern w:val="28"/>
              </w:rPr>
              <w:t>5</w:t>
            </w:r>
            <w:r w:rsidRPr="00E61B42">
              <w:rPr>
                <w:rFonts w:ascii="Garamond" w:hAnsi="Garamond" w:cs="Garamond"/>
                <w:b/>
                <w:bCs/>
                <w:snapToGrid w:val="0"/>
                <w:kern w:val="28"/>
              </w:rPr>
              <w:t xml:space="preserve"> годы</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1067133,00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65,9</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648895,00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685213,00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Создание условий для эффективной деятельности главы и аппарата исполнительно-распорядительного органа муниципального образования</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868511,00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53,6</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528767,00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560850,00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Содействие реформированию жилищно-коммунального хозяйства, создание благоприятных условий проживания</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82672,00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5,1</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Повышение защиты населения и территорий поселения от чрезвычайных ситуаций природного и техногенного характера</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1000,00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0,06</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rPr>
          <w:trHeight w:val="856"/>
        </w:trPr>
        <w:tc>
          <w:tcPr>
            <w:tcW w:w="4068" w:type="dxa"/>
          </w:tcPr>
          <w:p w:rsidR="00F77241" w:rsidRPr="00E61B42" w:rsidRDefault="00F77241" w:rsidP="00A51354">
            <w:pPr>
              <w:rPr>
                <w:rFonts w:ascii="Garamond" w:hAnsi="Garamond" w:cs="Garamond"/>
                <w:snapToGrid w:val="0"/>
                <w:kern w:val="28"/>
              </w:rPr>
            </w:pPr>
            <w:r w:rsidRPr="00E61B42">
              <w:rPr>
                <w:rFonts w:ascii="Garamond" w:hAnsi="Garamond" w:cs="Garamond"/>
                <w:snapToGrid w:val="0"/>
                <w:kern w:val="28"/>
              </w:rPr>
              <w:t xml:space="preserve">     Осуществление первичного воинского учет на территориях, где отсутствуют военные комиссариаты;</w:t>
            </w:r>
          </w:p>
          <w:p w:rsidR="00F77241" w:rsidRPr="00E61B42" w:rsidRDefault="00F77241" w:rsidP="00A51354">
            <w:pPr>
              <w:jc w:val="center"/>
              <w:rPr>
                <w:rFonts w:ascii="Garamond" w:hAnsi="Garamond" w:cs="Garamond"/>
                <w:snapToGrid w:val="0"/>
                <w:kern w:val="28"/>
              </w:rPr>
            </w:pP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114950,00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7,1</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120128,00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124363,00</w:t>
            </w:r>
          </w:p>
        </w:tc>
      </w:tr>
    </w:tbl>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E840A3">
      <w:pPr>
        <w:pStyle w:val="1"/>
        <w:spacing w:line="252" w:lineRule="auto"/>
      </w:pPr>
      <w:bookmarkStart w:id="22" w:name="_Toc497287973"/>
    </w:p>
    <w:p w:rsidR="00F77241" w:rsidRDefault="00F77241" w:rsidP="00E840A3">
      <w:pPr>
        <w:pStyle w:val="1"/>
        <w:spacing w:line="252" w:lineRule="auto"/>
      </w:pPr>
    </w:p>
    <w:p w:rsidR="00F77241" w:rsidRDefault="00F77241" w:rsidP="00E840A3">
      <w:pPr>
        <w:pStyle w:val="1"/>
        <w:spacing w:line="252" w:lineRule="auto"/>
      </w:pPr>
      <w:r w:rsidRPr="00C010AD">
        <w:t>НЕПРОГРАММНАЯ ЧАСТЬ РАСХОДОВ БЮДЖЕТА</w:t>
      </w:r>
      <w:bookmarkEnd w:id="22"/>
      <w:r>
        <w:t xml:space="preserve"> ПОСЕЛЕНИЯ</w:t>
      </w:r>
    </w:p>
    <w:p w:rsidR="00F77241" w:rsidRPr="00DC4910" w:rsidRDefault="00F77241" w:rsidP="00DC4910"/>
    <w:p w:rsidR="00F77241" w:rsidRDefault="00F77241" w:rsidP="00E840A3">
      <w:pPr>
        <w:spacing w:before="120" w:line="252" w:lineRule="auto"/>
        <w:ind w:firstLine="708"/>
        <w:jc w:val="both"/>
        <w:rPr>
          <w:rFonts w:ascii="Garamond" w:hAnsi="Garamond" w:cs="Garamond"/>
          <w:sz w:val="28"/>
          <w:szCs w:val="28"/>
        </w:rPr>
      </w:pPr>
      <w:r w:rsidRPr="00C010AD">
        <w:rPr>
          <w:rFonts w:ascii="Garamond" w:hAnsi="Garamond" w:cs="Garamond"/>
          <w:sz w:val="28"/>
          <w:szCs w:val="28"/>
        </w:rPr>
        <w:t>Анализ расходов бюджета</w:t>
      </w:r>
      <w:r>
        <w:rPr>
          <w:rFonts w:ascii="Garamond" w:hAnsi="Garamond" w:cs="Garamond"/>
          <w:sz w:val="28"/>
          <w:szCs w:val="28"/>
        </w:rPr>
        <w:t xml:space="preserve"> Вороновологского сельского поселения Брасовского муниципального района Брянской </w:t>
      </w:r>
      <w:bookmarkStart w:id="23" w:name="_GoBack"/>
      <w:bookmarkEnd w:id="23"/>
      <w:r w:rsidR="002D05EB">
        <w:rPr>
          <w:rFonts w:ascii="Garamond" w:hAnsi="Garamond" w:cs="Garamond"/>
          <w:sz w:val="28"/>
          <w:szCs w:val="28"/>
        </w:rPr>
        <w:t>области (</w:t>
      </w:r>
      <w:r>
        <w:rPr>
          <w:rFonts w:ascii="Garamond" w:hAnsi="Garamond" w:cs="Garamond"/>
          <w:sz w:val="28"/>
          <w:szCs w:val="28"/>
        </w:rPr>
        <w:t>далее бюджет поселения)</w:t>
      </w:r>
      <w:r w:rsidRPr="00C010AD">
        <w:rPr>
          <w:rFonts w:ascii="Garamond" w:hAnsi="Garamond" w:cs="Garamond"/>
          <w:sz w:val="28"/>
          <w:szCs w:val="28"/>
        </w:rPr>
        <w:t xml:space="preserve">, не включенных в </w:t>
      </w:r>
      <w:r>
        <w:rPr>
          <w:rFonts w:ascii="Garamond" w:hAnsi="Garamond" w:cs="Garamond"/>
          <w:sz w:val="28"/>
          <w:szCs w:val="28"/>
        </w:rPr>
        <w:t>муниципальные программы</w:t>
      </w:r>
      <w:r w:rsidRPr="00C010AD">
        <w:rPr>
          <w:rFonts w:ascii="Garamond" w:hAnsi="Garamond" w:cs="Garamond"/>
          <w:sz w:val="28"/>
          <w:szCs w:val="28"/>
        </w:rPr>
        <w:t xml:space="preserve"> </w:t>
      </w:r>
      <w:r>
        <w:rPr>
          <w:rFonts w:ascii="Garamond" w:hAnsi="Garamond" w:cs="Garamond"/>
          <w:sz w:val="28"/>
          <w:szCs w:val="28"/>
        </w:rPr>
        <w:t>муниципального образования</w:t>
      </w:r>
      <w:r w:rsidRPr="00C010AD">
        <w:rPr>
          <w:rFonts w:ascii="Garamond" w:hAnsi="Garamond" w:cs="Garamond"/>
          <w:sz w:val="28"/>
          <w:szCs w:val="28"/>
        </w:rPr>
        <w:t>, представлен в таблице</w:t>
      </w:r>
      <w:r>
        <w:rPr>
          <w:rFonts w:ascii="Garamond" w:hAnsi="Garamond" w:cs="Garamond"/>
          <w:sz w:val="28"/>
          <w:szCs w:val="28"/>
        </w:rPr>
        <w:t xml:space="preserve"> 10</w:t>
      </w:r>
      <w:r w:rsidRPr="00C010AD">
        <w:rPr>
          <w:rFonts w:ascii="Garamond" w:hAnsi="Garamond" w:cs="Garamond"/>
          <w:sz w:val="28"/>
          <w:szCs w:val="28"/>
        </w:rPr>
        <w:t>.</w:t>
      </w:r>
    </w:p>
    <w:p w:rsidR="00F77241" w:rsidRDefault="00F77241" w:rsidP="000E23BB">
      <w:pPr>
        <w:spacing w:before="120" w:after="120" w:line="252" w:lineRule="auto"/>
        <w:rPr>
          <w:rFonts w:ascii="Garamond" w:hAnsi="Garamond" w:cs="Garamond"/>
          <w:sz w:val="28"/>
          <w:szCs w:val="28"/>
        </w:rPr>
      </w:pPr>
      <w:r>
        <w:rPr>
          <w:rFonts w:ascii="Garamond" w:hAnsi="Garamond" w:cs="Garamond"/>
          <w:sz w:val="28"/>
          <w:szCs w:val="28"/>
        </w:rPr>
        <w:t xml:space="preserve">         </w:t>
      </w:r>
      <w:r w:rsidRPr="00E840A3">
        <w:rPr>
          <w:rFonts w:ascii="Garamond" w:hAnsi="Garamond" w:cs="Garamond"/>
          <w:sz w:val="28"/>
          <w:szCs w:val="28"/>
        </w:rPr>
        <w:t>Анализ непрограммных расходов бюджета поселения в 20</w:t>
      </w:r>
      <w:r>
        <w:rPr>
          <w:rFonts w:ascii="Garamond" w:hAnsi="Garamond" w:cs="Garamond"/>
          <w:sz w:val="28"/>
          <w:szCs w:val="28"/>
        </w:rPr>
        <w:t>2</w:t>
      </w:r>
      <w:r w:rsidR="00E85AB2">
        <w:rPr>
          <w:rFonts w:ascii="Garamond" w:hAnsi="Garamond" w:cs="Garamond"/>
          <w:sz w:val="28"/>
          <w:szCs w:val="28"/>
        </w:rPr>
        <w:t>3</w:t>
      </w:r>
      <w:r w:rsidRPr="00E840A3">
        <w:rPr>
          <w:rFonts w:ascii="Garamond" w:hAnsi="Garamond" w:cs="Garamond"/>
          <w:sz w:val="28"/>
          <w:szCs w:val="28"/>
        </w:rPr>
        <w:t xml:space="preserve"> – 202</w:t>
      </w:r>
      <w:r w:rsidR="00E85AB2">
        <w:rPr>
          <w:rFonts w:ascii="Garamond" w:hAnsi="Garamond" w:cs="Garamond"/>
          <w:sz w:val="28"/>
          <w:szCs w:val="28"/>
        </w:rPr>
        <w:t>5</w:t>
      </w:r>
      <w:r w:rsidRPr="00E840A3">
        <w:rPr>
          <w:rFonts w:ascii="Garamond" w:hAnsi="Garamond" w:cs="Garamond"/>
          <w:sz w:val="28"/>
          <w:szCs w:val="28"/>
        </w:rPr>
        <w:t xml:space="preserve"> годах</w:t>
      </w:r>
    </w:p>
    <w:p w:rsidR="00F77241" w:rsidRPr="00E840A3" w:rsidRDefault="00F77241" w:rsidP="00DC4910">
      <w:pPr>
        <w:spacing w:before="120" w:after="120" w:line="252" w:lineRule="auto"/>
        <w:jc w:val="center"/>
        <w:rPr>
          <w:rFonts w:ascii="Garamond" w:hAnsi="Garamond" w:cs="Garamond"/>
          <w:sz w:val="28"/>
          <w:szCs w:val="28"/>
        </w:rPr>
      </w:pPr>
      <w:r>
        <w:rPr>
          <w:rFonts w:ascii="Garamond" w:hAnsi="Garamond" w:cs="Garamond"/>
          <w:sz w:val="28"/>
          <w:szCs w:val="28"/>
        </w:rPr>
        <w:t xml:space="preserve">                                                                                                      Таблица 10</w:t>
      </w:r>
    </w:p>
    <w:p w:rsidR="00F77241" w:rsidRPr="00C010AD" w:rsidRDefault="00F77241" w:rsidP="00E840A3">
      <w:pPr>
        <w:spacing w:line="252" w:lineRule="auto"/>
        <w:jc w:val="right"/>
        <w:rPr>
          <w:rFonts w:ascii="Garamond" w:hAnsi="Garamond" w:cs="Garamond"/>
          <w:sz w:val="28"/>
          <w:szCs w:val="28"/>
        </w:rPr>
      </w:pPr>
      <w:r w:rsidRPr="00E840A3">
        <w:rPr>
          <w:rFonts w:ascii="Garamond" w:hAnsi="Garamond" w:cs="Garamond"/>
          <w:sz w:val="28"/>
          <w:szCs w:val="28"/>
        </w:rPr>
        <w:t xml:space="preserve"> (рублей</w:t>
      </w:r>
      <w:r w:rsidRPr="00C010AD">
        <w:rPr>
          <w:rFonts w:ascii="Garamond" w:hAnsi="Garamond" w:cs="Garamond"/>
          <w:sz w:val="28"/>
          <w:szCs w:val="28"/>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0"/>
        <w:gridCol w:w="1902"/>
        <w:gridCol w:w="1285"/>
        <w:gridCol w:w="1285"/>
        <w:gridCol w:w="1285"/>
        <w:gridCol w:w="1285"/>
        <w:gridCol w:w="1283"/>
      </w:tblGrid>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Главный распорядитель бюджетных средств</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Направление расходов</w:t>
            </w:r>
          </w:p>
        </w:tc>
        <w:tc>
          <w:tcPr>
            <w:tcW w:w="664" w:type="pct"/>
            <w:vAlign w:val="center"/>
          </w:tcPr>
          <w:p w:rsidR="00F77241" w:rsidRPr="00E840A3" w:rsidRDefault="00F77241" w:rsidP="0053020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020A">
              <w:rPr>
                <w:rFonts w:ascii="Garamond" w:hAnsi="Garamond" w:cs="Garamond"/>
              </w:rPr>
              <w:t>2</w:t>
            </w:r>
            <w:r w:rsidRPr="00E840A3">
              <w:rPr>
                <w:rFonts w:ascii="Garamond" w:hAnsi="Garamond" w:cs="Garamond"/>
              </w:rPr>
              <w:t xml:space="preserve"> год </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3</w:t>
            </w:r>
            <w:r w:rsidRPr="00E840A3">
              <w:rPr>
                <w:rFonts w:ascii="Garamond" w:hAnsi="Garamond" w:cs="Garamond"/>
              </w:rPr>
              <w:t>год</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3</w:t>
            </w:r>
            <w:r w:rsidRPr="00E840A3">
              <w:rPr>
                <w:rFonts w:ascii="Garamond" w:hAnsi="Garamond" w:cs="Garamond"/>
              </w:rPr>
              <w:t>/20</w:t>
            </w:r>
            <w:r>
              <w:rPr>
                <w:rFonts w:ascii="Garamond" w:hAnsi="Garamond" w:cs="Garamond"/>
              </w:rPr>
              <w:t>2</w:t>
            </w:r>
            <w:r w:rsidR="00532BA5">
              <w:rPr>
                <w:rFonts w:ascii="Garamond" w:hAnsi="Garamond" w:cs="Garamond"/>
              </w:rPr>
              <w:t>2</w:t>
            </w:r>
            <w:r w:rsidRPr="00E840A3">
              <w:rPr>
                <w:rFonts w:ascii="Garamond" w:hAnsi="Garamond" w:cs="Garamond"/>
              </w:rPr>
              <w:t>,%</w:t>
            </w:r>
          </w:p>
        </w:tc>
        <w:tc>
          <w:tcPr>
            <w:tcW w:w="664"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532BA5">
              <w:rPr>
                <w:rFonts w:ascii="Garamond" w:hAnsi="Garamond" w:cs="Garamond"/>
              </w:rPr>
              <w:t>4</w:t>
            </w:r>
            <w:r w:rsidRPr="00E840A3">
              <w:rPr>
                <w:rFonts w:ascii="Garamond" w:hAnsi="Garamond" w:cs="Garamond"/>
              </w:rPr>
              <w:t xml:space="preserve"> год</w:t>
            </w:r>
          </w:p>
        </w:tc>
        <w:tc>
          <w:tcPr>
            <w:tcW w:w="663" w:type="pct"/>
            <w:vAlign w:val="center"/>
          </w:tcPr>
          <w:p w:rsidR="00F77241" w:rsidRPr="00E840A3" w:rsidRDefault="00F77241" w:rsidP="00532BA5">
            <w:pPr>
              <w:spacing w:line="252" w:lineRule="auto"/>
              <w:jc w:val="center"/>
              <w:rPr>
                <w:rFonts w:ascii="Garamond" w:hAnsi="Garamond" w:cs="Garamond"/>
              </w:rPr>
            </w:pPr>
            <w:r w:rsidRPr="00E840A3">
              <w:rPr>
                <w:rFonts w:ascii="Garamond" w:hAnsi="Garamond" w:cs="Garamond"/>
              </w:rPr>
              <w:t>202</w:t>
            </w:r>
            <w:r w:rsidR="00532BA5">
              <w:rPr>
                <w:rFonts w:ascii="Garamond" w:hAnsi="Garamond" w:cs="Garamond"/>
              </w:rPr>
              <w:t>5</w:t>
            </w:r>
            <w:r w:rsidRPr="00E840A3">
              <w:rPr>
                <w:rFonts w:ascii="Garamond" w:hAnsi="Garamond" w:cs="Garamond"/>
              </w:rPr>
              <w:t>год</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Вороно</w:t>
            </w:r>
            <w:r>
              <w:rPr>
                <w:rFonts w:ascii="Garamond" w:hAnsi="Garamond" w:cs="Garamond"/>
              </w:rPr>
              <w:t>во-</w:t>
            </w:r>
            <w:proofErr w:type="spellStart"/>
            <w:r w:rsidRPr="00E840A3">
              <w:rPr>
                <w:rFonts w:ascii="Garamond" w:hAnsi="Garamond" w:cs="Garamond"/>
              </w:rPr>
              <w:t>логская</w:t>
            </w:r>
            <w:proofErr w:type="spellEnd"/>
            <w:r w:rsidRPr="00E840A3">
              <w:rPr>
                <w:rFonts w:ascii="Garamond" w:hAnsi="Garamond" w:cs="Garamond"/>
              </w:rPr>
              <w:t xml:space="preserve"> сельская администрация</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Обеспечение деятельности главы муниципального образования</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537357</w:t>
            </w:r>
            <w:r w:rsidR="00F77241">
              <w:rPr>
                <w:rFonts w:ascii="Garamond" w:hAnsi="Garamond" w:cs="Garamond"/>
              </w:rPr>
              <w:t>,00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550517</w:t>
            </w:r>
            <w:r w:rsidR="00F77241">
              <w:rPr>
                <w:rFonts w:ascii="Garamond" w:hAnsi="Garamond" w:cs="Garamond"/>
              </w:rPr>
              <w:t>,00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102,4</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455080</w:t>
            </w:r>
            <w:r w:rsidR="00F77241">
              <w:rPr>
                <w:rFonts w:ascii="Garamond" w:hAnsi="Garamond" w:cs="Garamond"/>
              </w:rPr>
              <w:t>,00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410000</w:t>
            </w:r>
            <w:r w:rsidR="00F77241">
              <w:rPr>
                <w:rFonts w:ascii="Garamond" w:hAnsi="Garamond" w:cs="Garamond"/>
              </w:rPr>
              <w:t>,00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Резервные фонды местной администрации</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Условно утвержденные расходы</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532BA5" w:rsidP="004D474E">
            <w:pPr>
              <w:spacing w:line="252" w:lineRule="auto"/>
              <w:jc w:val="center"/>
              <w:rPr>
                <w:rFonts w:ascii="Garamond" w:hAnsi="Garamond" w:cs="Garamond"/>
              </w:rPr>
            </w:pPr>
            <w:r>
              <w:rPr>
                <w:rFonts w:ascii="Garamond" w:hAnsi="Garamond" w:cs="Garamond"/>
              </w:rPr>
              <w:t>25253</w:t>
            </w:r>
            <w:r w:rsidR="00F77241">
              <w:rPr>
                <w:rFonts w:ascii="Garamond" w:hAnsi="Garamond" w:cs="Garamond"/>
              </w:rPr>
              <w:t>,00</w:t>
            </w:r>
          </w:p>
        </w:tc>
        <w:tc>
          <w:tcPr>
            <w:tcW w:w="663" w:type="pct"/>
            <w:vAlign w:val="center"/>
          </w:tcPr>
          <w:p w:rsidR="00F77241" w:rsidRDefault="00532BA5" w:rsidP="004D474E">
            <w:pPr>
              <w:spacing w:line="252" w:lineRule="auto"/>
              <w:jc w:val="center"/>
              <w:rPr>
                <w:rFonts w:ascii="Garamond" w:hAnsi="Garamond" w:cs="Garamond"/>
              </w:rPr>
            </w:pPr>
            <w:r>
              <w:rPr>
                <w:rFonts w:ascii="Garamond" w:hAnsi="Garamond" w:cs="Garamond"/>
              </w:rPr>
              <w:t>51150</w:t>
            </w:r>
            <w:r w:rsidR="00F77241">
              <w:rPr>
                <w:rFonts w:ascii="Garamond" w:hAnsi="Garamond" w:cs="Garamond"/>
              </w:rPr>
              <w:t>,00</w:t>
            </w:r>
          </w:p>
        </w:tc>
      </w:tr>
    </w:tbl>
    <w:p w:rsidR="00F77241" w:rsidRPr="00A53BE0" w:rsidRDefault="00F77241" w:rsidP="009D3C19">
      <w:pPr>
        <w:rPr>
          <w:rFonts w:ascii="Garamond" w:hAnsi="Garamond" w:cs="Garamond"/>
          <w:snapToGrid w:val="0"/>
          <w:kern w:val="28"/>
          <w:sz w:val="28"/>
          <w:szCs w:val="28"/>
        </w:rPr>
      </w:pPr>
      <w:r>
        <w:rPr>
          <w:rFonts w:ascii="Garamond" w:hAnsi="Garamond" w:cs="Garamond"/>
          <w:snapToGrid w:val="0"/>
          <w:kern w:val="28"/>
          <w:sz w:val="28"/>
          <w:szCs w:val="28"/>
        </w:rPr>
        <w:t xml:space="preserve"> Непрограммную часть расходов бюджета поселения составляют расходы на содержание главы муниципального образования, средства резервного фонда и условно утвержденные расходы. </w:t>
      </w:r>
    </w:p>
    <w:p w:rsidR="00F77241" w:rsidRPr="002A6D38" w:rsidRDefault="00F77241" w:rsidP="006F31DB">
      <w:pPr>
        <w:jc w:val="center"/>
        <w:rPr>
          <w:rFonts w:ascii="Garamond" w:hAnsi="Garamond" w:cs="Garamond"/>
          <w:snapToGrid w:val="0"/>
          <w:kern w:val="28"/>
        </w:rPr>
      </w:pPr>
    </w:p>
    <w:p w:rsidR="00F77241" w:rsidRPr="00756F70" w:rsidRDefault="00F77241" w:rsidP="00E840A3">
      <w:pPr>
        <w:spacing w:line="252" w:lineRule="auto"/>
        <w:ind w:firstLine="709"/>
        <w:jc w:val="both"/>
        <w:rPr>
          <w:rFonts w:ascii="Garamond" w:hAnsi="Garamond" w:cs="Garamond"/>
          <w:sz w:val="28"/>
          <w:szCs w:val="28"/>
        </w:rPr>
      </w:pPr>
      <w:r w:rsidRPr="00756F70">
        <w:rPr>
          <w:rFonts w:ascii="Garamond" w:hAnsi="Garamond" w:cs="Garamond"/>
          <w:sz w:val="28"/>
          <w:szCs w:val="28"/>
        </w:rPr>
        <w:t>На 20</w:t>
      </w:r>
      <w:r>
        <w:rPr>
          <w:rFonts w:ascii="Garamond" w:hAnsi="Garamond" w:cs="Garamond"/>
          <w:sz w:val="28"/>
          <w:szCs w:val="28"/>
        </w:rPr>
        <w:t>2</w:t>
      </w:r>
      <w:r w:rsidR="00532BA5">
        <w:rPr>
          <w:rFonts w:ascii="Garamond" w:hAnsi="Garamond" w:cs="Garamond"/>
          <w:sz w:val="28"/>
          <w:szCs w:val="28"/>
        </w:rPr>
        <w:t>3</w:t>
      </w:r>
      <w:r w:rsidRPr="00756F70">
        <w:rPr>
          <w:rFonts w:ascii="Garamond" w:hAnsi="Garamond" w:cs="Garamond"/>
          <w:sz w:val="28"/>
          <w:szCs w:val="28"/>
        </w:rPr>
        <w:t xml:space="preserve"> – 202</w:t>
      </w:r>
      <w:r w:rsidR="00532BA5">
        <w:rPr>
          <w:rFonts w:ascii="Garamond" w:hAnsi="Garamond" w:cs="Garamond"/>
          <w:sz w:val="28"/>
          <w:szCs w:val="28"/>
        </w:rPr>
        <w:t>5</w:t>
      </w:r>
      <w:r w:rsidRPr="00756F70">
        <w:rPr>
          <w:rFonts w:ascii="Garamond" w:hAnsi="Garamond" w:cs="Garamond"/>
          <w:sz w:val="28"/>
          <w:szCs w:val="28"/>
        </w:rPr>
        <w:t xml:space="preserve"> годы прогнозиру</w:t>
      </w:r>
      <w:r>
        <w:rPr>
          <w:rFonts w:ascii="Garamond" w:hAnsi="Garamond" w:cs="Garamond"/>
          <w:sz w:val="28"/>
          <w:szCs w:val="28"/>
        </w:rPr>
        <w:t>е</w:t>
      </w:r>
      <w:r w:rsidRPr="00756F70">
        <w:rPr>
          <w:rFonts w:ascii="Garamond" w:hAnsi="Garamond" w:cs="Garamond"/>
          <w:sz w:val="28"/>
          <w:szCs w:val="28"/>
        </w:rPr>
        <w:t>тся бездефицитны</w:t>
      </w:r>
      <w:r>
        <w:rPr>
          <w:rFonts w:ascii="Garamond" w:hAnsi="Garamond" w:cs="Garamond"/>
          <w:sz w:val="28"/>
          <w:szCs w:val="28"/>
        </w:rPr>
        <w:t>й</w:t>
      </w:r>
      <w:r w:rsidRPr="00756F70">
        <w:rPr>
          <w:rFonts w:ascii="Garamond" w:hAnsi="Garamond" w:cs="Garamond"/>
          <w:sz w:val="28"/>
          <w:szCs w:val="28"/>
        </w:rPr>
        <w:t xml:space="preserve"> бюджет. </w:t>
      </w: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Pr="009D3C19" w:rsidRDefault="00F77241">
      <w:pPr>
        <w:rPr>
          <w:rFonts w:ascii="Garamond" w:hAnsi="Garamond" w:cs="Garamond"/>
          <w:bCs/>
          <w:sz w:val="28"/>
          <w:szCs w:val="28"/>
        </w:rPr>
      </w:pPr>
      <w:r w:rsidRPr="009D3C19">
        <w:rPr>
          <w:rFonts w:ascii="Garamond" w:hAnsi="Garamond" w:cs="Garamond"/>
          <w:bCs/>
          <w:sz w:val="28"/>
          <w:szCs w:val="28"/>
        </w:rPr>
        <w:t>Глава поселения                                                           А.В.Кулаков</w:t>
      </w:r>
    </w:p>
    <w:sectPr w:rsidR="00F77241" w:rsidRPr="009D3C19" w:rsidSect="002A6D38">
      <w:footerReference w:type="default" r:id="rId7"/>
      <w:footerReference w:type="first" r:id="rId8"/>
      <w:pgSz w:w="11906" w:h="16838"/>
      <w:pgMar w:top="1134" w:right="74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3CA" w:rsidRDefault="00E943CA">
      <w:r>
        <w:separator/>
      </w:r>
    </w:p>
  </w:endnote>
  <w:endnote w:type="continuationSeparator" w:id="0">
    <w:p w:rsidR="00E943CA" w:rsidRDefault="00E9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D8B" w:rsidRDefault="00070D8B" w:rsidP="00E3383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D05EB">
      <w:rPr>
        <w:rStyle w:val="a6"/>
        <w:noProof/>
      </w:rPr>
      <w:t>15</w:t>
    </w:r>
    <w:r>
      <w:rPr>
        <w:rStyle w:val="a6"/>
      </w:rPr>
      <w:fldChar w:fldCharType="end"/>
    </w:r>
  </w:p>
  <w:p w:rsidR="00070D8B" w:rsidRDefault="00070D8B" w:rsidP="00FB52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D8B" w:rsidRDefault="00070D8B">
    <w:pPr>
      <w:pStyle w:val="a4"/>
      <w:jc w:val="right"/>
    </w:pPr>
    <w:r>
      <w:rPr>
        <w:noProof/>
      </w:rPr>
      <w:fldChar w:fldCharType="begin"/>
    </w:r>
    <w:r>
      <w:rPr>
        <w:noProof/>
      </w:rPr>
      <w:instrText>PAGE   \* MERGEFORMAT</w:instrText>
    </w:r>
    <w:r>
      <w:rPr>
        <w:noProof/>
      </w:rPr>
      <w:fldChar w:fldCharType="separate"/>
    </w:r>
    <w:r w:rsidR="002D05EB">
      <w:rPr>
        <w:noProof/>
      </w:rPr>
      <w:t>1</w:t>
    </w:r>
    <w:r>
      <w:rPr>
        <w:noProof/>
      </w:rPr>
      <w:fldChar w:fldCharType="end"/>
    </w:r>
  </w:p>
  <w:p w:rsidR="00070D8B" w:rsidRDefault="00070D8B" w:rsidP="0056420E">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3CA" w:rsidRDefault="00E943CA">
      <w:r>
        <w:separator/>
      </w:r>
    </w:p>
  </w:footnote>
  <w:footnote w:type="continuationSeparator" w:id="0">
    <w:p w:rsidR="00E943CA" w:rsidRDefault="00E943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15:restartNumberingAfterBreak="0">
    <w:nsid w:val="0BCC50E2"/>
    <w:multiLevelType w:val="hybridMultilevel"/>
    <w:tmpl w:val="4FCEF998"/>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17D33462"/>
    <w:multiLevelType w:val="hybridMultilevel"/>
    <w:tmpl w:val="839672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D8C4BD9"/>
    <w:multiLevelType w:val="hybridMultilevel"/>
    <w:tmpl w:val="EE5CCF3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E170DC6"/>
    <w:multiLevelType w:val="hybridMultilevel"/>
    <w:tmpl w:val="4DE477F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6375E6"/>
    <w:multiLevelType w:val="hybridMultilevel"/>
    <w:tmpl w:val="824ADA6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873007B"/>
    <w:multiLevelType w:val="hybridMultilevel"/>
    <w:tmpl w:val="16B6BAAC"/>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BF220AE"/>
    <w:multiLevelType w:val="hybridMultilevel"/>
    <w:tmpl w:val="C3041D58"/>
    <w:lvl w:ilvl="0" w:tplc="B5D891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C17599"/>
    <w:multiLevelType w:val="hybridMultilevel"/>
    <w:tmpl w:val="69707180"/>
    <w:lvl w:ilvl="0" w:tplc="F2EAC54A">
      <w:start w:val="1"/>
      <w:numFmt w:val="decimal"/>
      <w:lvlText w:val="%1."/>
      <w:lvlJc w:val="left"/>
      <w:pPr>
        <w:ind w:left="177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32A51768"/>
    <w:multiLevelType w:val="hybridMultilevel"/>
    <w:tmpl w:val="000E679A"/>
    <w:lvl w:ilvl="0" w:tplc="85B6203C">
      <w:start w:val="1"/>
      <w:numFmt w:val="decimal"/>
      <w:lvlText w:val="%1."/>
      <w:lvlJc w:val="left"/>
      <w:pPr>
        <w:ind w:left="1080" w:hanging="36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355E0EA2"/>
    <w:multiLevelType w:val="hybridMultilevel"/>
    <w:tmpl w:val="02E8D78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3554A18"/>
    <w:multiLevelType w:val="hybridMultilevel"/>
    <w:tmpl w:val="963ADA0E"/>
    <w:lvl w:ilvl="0" w:tplc="9DD2FBA6">
      <w:start w:val="1"/>
      <w:numFmt w:val="decimal"/>
      <w:lvlText w:val="%1."/>
      <w:lvlJc w:val="left"/>
      <w:pPr>
        <w:ind w:left="6456"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5852FC7"/>
    <w:multiLevelType w:val="hybridMultilevel"/>
    <w:tmpl w:val="4162C41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5B163A1"/>
    <w:multiLevelType w:val="hybridMultilevel"/>
    <w:tmpl w:val="467A34C6"/>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15:restartNumberingAfterBreak="0">
    <w:nsid w:val="462778DF"/>
    <w:multiLevelType w:val="hybridMultilevel"/>
    <w:tmpl w:val="D03C075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1B4A50"/>
    <w:multiLevelType w:val="hybridMultilevel"/>
    <w:tmpl w:val="4FE0B92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D002C60"/>
    <w:multiLevelType w:val="hybridMultilevel"/>
    <w:tmpl w:val="132E3C22"/>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0" w15:restartNumberingAfterBreak="0">
    <w:nsid w:val="55851B07"/>
    <w:multiLevelType w:val="hybridMultilevel"/>
    <w:tmpl w:val="31E8E1B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5EAF2BD1"/>
    <w:multiLevelType w:val="hybridMultilevel"/>
    <w:tmpl w:val="7042107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6778464A"/>
    <w:multiLevelType w:val="hybridMultilevel"/>
    <w:tmpl w:val="E1DA166E"/>
    <w:lvl w:ilvl="0" w:tplc="04190005">
      <w:start w:val="1"/>
      <w:numFmt w:val="bullet"/>
      <w:lvlText w:val=""/>
      <w:lvlJc w:val="left"/>
      <w:pPr>
        <w:tabs>
          <w:tab w:val="num" w:pos="1440"/>
        </w:tabs>
        <w:ind w:left="1440" w:hanging="360"/>
      </w:pPr>
      <w:rPr>
        <w:rFonts w:ascii="Wingdings" w:hAnsi="Wingdings" w:hint="default"/>
      </w:rPr>
    </w:lvl>
    <w:lvl w:ilvl="1" w:tplc="464AFFC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9D37EA0"/>
    <w:multiLevelType w:val="hybridMultilevel"/>
    <w:tmpl w:val="1A80E232"/>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8"/>
  </w:num>
  <w:num w:numId="2">
    <w:abstractNumId w:val="3"/>
  </w:num>
  <w:num w:numId="3">
    <w:abstractNumId w:val="25"/>
  </w:num>
  <w:num w:numId="4">
    <w:abstractNumId w:val="1"/>
  </w:num>
  <w:num w:numId="5">
    <w:abstractNumId w:val="23"/>
  </w:num>
  <w:num w:numId="6">
    <w:abstractNumId w:val="22"/>
  </w:num>
  <w:num w:numId="7">
    <w:abstractNumId w:val="7"/>
  </w:num>
  <w:num w:numId="8">
    <w:abstractNumId w:val="15"/>
  </w:num>
  <w:num w:numId="9">
    <w:abstractNumId w:val="18"/>
  </w:num>
  <w:num w:numId="10">
    <w:abstractNumId w:val="17"/>
  </w:num>
  <w:num w:numId="11">
    <w:abstractNumId w:val="5"/>
  </w:num>
  <w:num w:numId="12">
    <w:abstractNumId w:val="12"/>
  </w:num>
  <w:num w:numId="13">
    <w:abstractNumId w:val="13"/>
  </w:num>
  <w:num w:numId="14">
    <w:abstractNumId w:val="0"/>
  </w:num>
  <w:num w:numId="15">
    <w:abstractNumId w:val="20"/>
  </w:num>
  <w:num w:numId="16">
    <w:abstractNumId w:val="14"/>
  </w:num>
  <w:num w:numId="17">
    <w:abstractNumId w:val="10"/>
  </w:num>
  <w:num w:numId="18">
    <w:abstractNumId w:val="21"/>
  </w:num>
  <w:num w:numId="19">
    <w:abstractNumId w:val="8"/>
  </w:num>
  <w:num w:numId="20">
    <w:abstractNumId w:val="8"/>
  </w:num>
  <w:num w:numId="21">
    <w:abstractNumId w:val="8"/>
  </w:num>
  <w:num w:numId="22">
    <w:abstractNumId w:val="4"/>
  </w:num>
  <w:num w:numId="23">
    <w:abstractNumId w:val="24"/>
  </w:num>
  <w:num w:numId="24">
    <w:abstractNumId w:val="2"/>
  </w:num>
  <w:num w:numId="25">
    <w:abstractNumId w:val="6"/>
  </w:num>
  <w:num w:numId="26">
    <w:abstractNumId w:val="11"/>
  </w:num>
  <w:num w:numId="27">
    <w:abstractNumId w:val="19"/>
  </w:num>
  <w:num w:numId="28">
    <w:abstractNumId w:val="16"/>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BEA"/>
    <w:rsid w:val="000002EC"/>
    <w:rsid w:val="00000334"/>
    <w:rsid w:val="00000B5C"/>
    <w:rsid w:val="0000180F"/>
    <w:rsid w:val="00001D46"/>
    <w:rsid w:val="00001FC2"/>
    <w:rsid w:val="00001FD2"/>
    <w:rsid w:val="000021F4"/>
    <w:rsid w:val="00002228"/>
    <w:rsid w:val="00002273"/>
    <w:rsid w:val="00002E6C"/>
    <w:rsid w:val="000034F5"/>
    <w:rsid w:val="0000406D"/>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B20"/>
    <w:rsid w:val="00011011"/>
    <w:rsid w:val="00011209"/>
    <w:rsid w:val="000118FF"/>
    <w:rsid w:val="0001265D"/>
    <w:rsid w:val="000129B5"/>
    <w:rsid w:val="000129E0"/>
    <w:rsid w:val="00012CB4"/>
    <w:rsid w:val="00013786"/>
    <w:rsid w:val="0001384A"/>
    <w:rsid w:val="00013A7A"/>
    <w:rsid w:val="00014140"/>
    <w:rsid w:val="0001420D"/>
    <w:rsid w:val="000147EF"/>
    <w:rsid w:val="00015050"/>
    <w:rsid w:val="00015462"/>
    <w:rsid w:val="0001595B"/>
    <w:rsid w:val="00015EA8"/>
    <w:rsid w:val="0001663E"/>
    <w:rsid w:val="000166F1"/>
    <w:rsid w:val="00016D24"/>
    <w:rsid w:val="00017459"/>
    <w:rsid w:val="000178FA"/>
    <w:rsid w:val="000201C6"/>
    <w:rsid w:val="00020725"/>
    <w:rsid w:val="0002086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6"/>
    <w:rsid w:val="00025000"/>
    <w:rsid w:val="00025491"/>
    <w:rsid w:val="00025898"/>
    <w:rsid w:val="00026058"/>
    <w:rsid w:val="00026E01"/>
    <w:rsid w:val="00026F17"/>
    <w:rsid w:val="0002727D"/>
    <w:rsid w:val="00027A63"/>
    <w:rsid w:val="00027FBD"/>
    <w:rsid w:val="0003032C"/>
    <w:rsid w:val="0003065E"/>
    <w:rsid w:val="000307BE"/>
    <w:rsid w:val="00030912"/>
    <w:rsid w:val="00030982"/>
    <w:rsid w:val="00030B92"/>
    <w:rsid w:val="0003128A"/>
    <w:rsid w:val="000313FB"/>
    <w:rsid w:val="000314EE"/>
    <w:rsid w:val="00031D1E"/>
    <w:rsid w:val="00032276"/>
    <w:rsid w:val="00032B59"/>
    <w:rsid w:val="00032F00"/>
    <w:rsid w:val="000331B0"/>
    <w:rsid w:val="000331D5"/>
    <w:rsid w:val="00033293"/>
    <w:rsid w:val="00033B20"/>
    <w:rsid w:val="00033CAB"/>
    <w:rsid w:val="00033E6D"/>
    <w:rsid w:val="0003443D"/>
    <w:rsid w:val="00034E91"/>
    <w:rsid w:val="000350B0"/>
    <w:rsid w:val="00035133"/>
    <w:rsid w:val="00035C5C"/>
    <w:rsid w:val="00036332"/>
    <w:rsid w:val="000364D4"/>
    <w:rsid w:val="00036BC4"/>
    <w:rsid w:val="00036BCF"/>
    <w:rsid w:val="0003728A"/>
    <w:rsid w:val="000372F8"/>
    <w:rsid w:val="00037440"/>
    <w:rsid w:val="00037703"/>
    <w:rsid w:val="0003776F"/>
    <w:rsid w:val="00037E6C"/>
    <w:rsid w:val="0004041C"/>
    <w:rsid w:val="0004098E"/>
    <w:rsid w:val="00040BCA"/>
    <w:rsid w:val="00040E1B"/>
    <w:rsid w:val="00041612"/>
    <w:rsid w:val="00041EC7"/>
    <w:rsid w:val="00042E59"/>
    <w:rsid w:val="000432FA"/>
    <w:rsid w:val="00043BF5"/>
    <w:rsid w:val="00043E8D"/>
    <w:rsid w:val="00043E98"/>
    <w:rsid w:val="00043F51"/>
    <w:rsid w:val="000442D5"/>
    <w:rsid w:val="00044487"/>
    <w:rsid w:val="00044773"/>
    <w:rsid w:val="000447AC"/>
    <w:rsid w:val="000447D5"/>
    <w:rsid w:val="00044CCB"/>
    <w:rsid w:val="000457ED"/>
    <w:rsid w:val="00045A54"/>
    <w:rsid w:val="00046353"/>
    <w:rsid w:val="00046391"/>
    <w:rsid w:val="000475E7"/>
    <w:rsid w:val="00047674"/>
    <w:rsid w:val="00047D27"/>
    <w:rsid w:val="00050F1A"/>
    <w:rsid w:val="000514AC"/>
    <w:rsid w:val="00051A21"/>
    <w:rsid w:val="00051D6B"/>
    <w:rsid w:val="00051E68"/>
    <w:rsid w:val="00051FB3"/>
    <w:rsid w:val="000525EA"/>
    <w:rsid w:val="00052C27"/>
    <w:rsid w:val="00052FFD"/>
    <w:rsid w:val="00053086"/>
    <w:rsid w:val="000536EC"/>
    <w:rsid w:val="00053912"/>
    <w:rsid w:val="00053E56"/>
    <w:rsid w:val="00055450"/>
    <w:rsid w:val="00055EE1"/>
    <w:rsid w:val="00055FA8"/>
    <w:rsid w:val="00056106"/>
    <w:rsid w:val="00056B3B"/>
    <w:rsid w:val="000571D0"/>
    <w:rsid w:val="00057826"/>
    <w:rsid w:val="00057E54"/>
    <w:rsid w:val="0006015F"/>
    <w:rsid w:val="0006022A"/>
    <w:rsid w:val="00060873"/>
    <w:rsid w:val="00060F18"/>
    <w:rsid w:val="00061C27"/>
    <w:rsid w:val="00062290"/>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1BB"/>
    <w:rsid w:val="00067822"/>
    <w:rsid w:val="00070099"/>
    <w:rsid w:val="00070213"/>
    <w:rsid w:val="00070A72"/>
    <w:rsid w:val="00070D8B"/>
    <w:rsid w:val="00071142"/>
    <w:rsid w:val="0007159C"/>
    <w:rsid w:val="000719EA"/>
    <w:rsid w:val="00071BF6"/>
    <w:rsid w:val="00071F68"/>
    <w:rsid w:val="00072089"/>
    <w:rsid w:val="0007216F"/>
    <w:rsid w:val="00073965"/>
    <w:rsid w:val="00073975"/>
    <w:rsid w:val="00074DE6"/>
    <w:rsid w:val="0007517A"/>
    <w:rsid w:val="00075F0A"/>
    <w:rsid w:val="00076936"/>
    <w:rsid w:val="0007696A"/>
    <w:rsid w:val="00076EAC"/>
    <w:rsid w:val="00076FE4"/>
    <w:rsid w:val="00077081"/>
    <w:rsid w:val="0007729F"/>
    <w:rsid w:val="00077AFF"/>
    <w:rsid w:val="00077FDB"/>
    <w:rsid w:val="0008080C"/>
    <w:rsid w:val="0008096A"/>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DDD"/>
    <w:rsid w:val="00087EA1"/>
    <w:rsid w:val="0009030A"/>
    <w:rsid w:val="00090638"/>
    <w:rsid w:val="00091C8D"/>
    <w:rsid w:val="00091CC8"/>
    <w:rsid w:val="000923C2"/>
    <w:rsid w:val="00092408"/>
    <w:rsid w:val="000924E9"/>
    <w:rsid w:val="00092736"/>
    <w:rsid w:val="00092EC0"/>
    <w:rsid w:val="000933F5"/>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FAD"/>
    <w:rsid w:val="0009647A"/>
    <w:rsid w:val="000970BD"/>
    <w:rsid w:val="00097213"/>
    <w:rsid w:val="00097437"/>
    <w:rsid w:val="000A0744"/>
    <w:rsid w:val="000A0878"/>
    <w:rsid w:val="000A1705"/>
    <w:rsid w:val="000A18E5"/>
    <w:rsid w:val="000A1AEA"/>
    <w:rsid w:val="000A1EE8"/>
    <w:rsid w:val="000A1F4E"/>
    <w:rsid w:val="000A23A1"/>
    <w:rsid w:val="000A2771"/>
    <w:rsid w:val="000A2A32"/>
    <w:rsid w:val="000A3081"/>
    <w:rsid w:val="000A3CA3"/>
    <w:rsid w:val="000A4539"/>
    <w:rsid w:val="000A51F3"/>
    <w:rsid w:val="000A526E"/>
    <w:rsid w:val="000A53CF"/>
    <w:rsid w:val="000A594A"/>
    <w:rsid w:val="000A5A4E"/>
    <w:rsid w:val="000A5B2C"/>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C95"/>
    <w:rsid w:val="000B3D25"/>
    <w:rsid w:val="000B3DCF"/>
    <w:rsid w:val="000B3E01"/>
    <w:rsid w:val="000B43BA"/>
    <w:rsid w:val="000B4607"/>
    <w:rsid w:val="000B4C61"/>
    <w:rsid w:val="000B58A6"/>
    <w:rsid w:val="000B5A67"/>
    <w:rsid w:val="000B6769"/>
    <w:rsid w:val="000B6834"/>
    <w:rsid w:val="000B6924"/>
    <w:rsid w:val="000B6FEE"/>
    <w:rsid w:val="000B7732"/>
    <w:rsid w:val="000B7812"/>
    <w:rsid w:val="000B7D7A"/>
    <w:rsid w:val="000C0DA0"/>
    <w:rsid w:val="000C0FD9"/>
    <w:rsid w:val="000C11D4"/>
    <w:rsid w:val="000C19DF"/>
    <w:rsid w:val="000C21C4"/>
    <w:rsid w:val="000C22D2"/>
    <w:rsid w:val="000C284F"/>
    <w:rsid w:val="000C2C00"/>
    <w:rsid w:val="000C2C99"/>
    <w:rsid w:val="000C3C25"/>
    <w:rsid w:val="000C3FF1"/>
    <w:rsid w:val="000C4E0A"/>
    <w:rsid w:val="000C513D"/>
    <w:rsid w:val="000C5618"/>
    <w:rsid w:val="000C5890"/>
    <w:rsid w:val="000C5F6E"/>
    <w:rsid w:val="000C605A"/>
    <w:rsid w:val="000C643D"/>
    <w:rsid w:val="000C65CD"/>
    <w:rsid w:val="000C6AAD"/>
    <w:rsid w:val="000C6FAC"/>
    <w:rsid w:val="000C7181"/>
    <w:rsid w:val="000C7294"/>
    <w:rsid w:val="000C7F68"/>
    <w:rsid w:val="000D0094"/>
    <w:rsid w:val="000D04A0"/>
    <w:rsid w:val="000D0A5E"/>
    <w:rsid w:val="000D0ABF"/>
    <w:rsid w:val="000D1004"/>
    <w:rsid w:val="000D1977"/>
    <w:rsid w:val="000D1D70"/>
    <w:rsid w:val="000D2462"/>
    <w:rsid w:val="000D2607"/>
    <w:rsid w:val="000D2864"/>
    <w:rsid w:val="000D29E7"/>
    <w:rsid w:val="000D31AD"/>
    <w:rsid w:val="000D33C1"/>
    <w:rsid w:val="000D37AE"/>
    <w:rsid w:val="000D3BF8"/>
    <w:rsid w:val="000D4620"/>
    <w:rsid w:val="000D49F2"/>
    <w:rsid w:val="000D4B69"/>
    <w:rsid w:val="000D4E93"/>
    <w:rsid w:val="000D54F7"/>
    <w:rsid w:val="000D5C35"/>
    <w:rsid w:val="000D5E44"/>
    <w:rsid w:val="000D6B7B"/>
    <w:rsid w:val="000D6CFE"/>
    <w:rsid w:val="000D6E52"/>
    <w:rsid w:val="000D6F52"/>
    <w:rsid w:val="000D7185"/>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3BB"/>
    <w:rsid w:val="000E275C"/>
    <w:rsid w:val="000E2B46"/>
    <w:rsid w:val="000E2B78"/>
    <w:rsid w:val="000E31AC"/>
    <w:rsid w:val="000E3D50"/>
    <w:rsid w:val="000E44CB"/>
    <w:rsid w:val="000E44EA"/>
    <w:rsid w:val="000E4506"/>
    <w:rsid w:val="000E47A2"/>
    <w:rsid w:val="000E5973"/>
    <w:rsid w:val="000E6243"/>
    <w:rsid w:val="000E7045"/>
    <w:rsid w:val="000E7972"/>
    <w:rsid w:val="000E7973"/>
    <w:rsid w:val="000F0D90"/>
    <w:rsid w:val="000F0DF8"/>
    <w:rsid w:val="000F0EB8"/>
    <w:rsid w:val="000F0F3E"/>
    <w:rsid w:val="000F1420"/>
    <w:rsid w:val="000F14BA"/>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F3B"/>
    <w:rsid w:val="000F687C"/>
    <w:rsid w:val="000F68DB"/>
    <w:rsid w:val="000F6908"/>
    <w:rsid w:val="000F6C29"/>
    <w:rsid w:val="000F6FB9"/>
    <w:rsid w:val="000F77A9"/>
    <w:rsid w:val="000F7CAD"/>
    <w:rsid w:val="000F7DA2"/>
    <w:rsid w:val="001003B8"/>
    <w:rsid w:val="001006B9"/>
    <w:rsid w:val="0010073E"/>
    <w:rsid w:val="001009B4"/>
    <w:rsid w:val="001014E0"/>
    <w:rsid w:val="001015B0"/>
    <w:rsid w:val="00101DA6"/>
    <w:rsid w:val="00102E0B"/>
    <w:rsid w:val="00102E2E"/>
    <w:rsid w:val="00103654"/>
    <w:rsid w:val="00103DA6"/>
    <w:rsid w:val="001045B4"/>
    <w:rsid w:val="00104BA4"/>
    <w:rsid w:val="00104C57"/>
    <w:rsid w:val="00104CF1"/>
    <w:rsid w:val="00104DC1"/>
    <w:rsid w:val="0010587C"/>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3A9"/>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45A2"/>
    <w:rsid w:val="001246A9"/>
    <w:rsid w:val="001249A9"/>
    <w:rsid w:val="00124F9D"/>
    <w:rsid w:val="001250A4"/>
    <w:rsid w:val="00125538"/>
    <w:rsid w:val="00125783"/>
    <w:rsid w:val="00125AAE"/>
    <w:rsid w:val="00125E7D"/>
    <w:rsid w:val="00125F13"/>
    <w:rsid w:val="00125F34"/>
    <w:rsid w:val="00126352"/>
    <w:rsid w:val="0012685F"/>
    <w:rsid w:val="00126D15"/>
    <w:rsid w:val="00126E09"/>
    <w:rsid w:val="00127712"/>
    <w:rsid w:val="00130301"/>
    <w:rsid w:val="001304EC"/>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5508"/>
    <w:rsid w:val="00135569"/>
    <w:rsid w:val="00135B1D"/>
    <w:rsid w:val="00135D98"/>
    <w:rsid w:val="00135F60"/>
    <w:rsid w:val="00135F80"/>
    <w:rsid w:val="00136023"/>
    <w:rsid w:val="001360CC"/>
    <w:rsid w:val="00136302"/>
    <w:rsid w:val="00137788"/>
    <w:rsid w:val="00137CF5"/>
    <w:rsid w:val="00137D58"/>
    <w:rsid w:val="001407FA"/>
    <w:rsid w:val="00140984"/>
    <w:rsid w:val="0014172F"/>
    <w:rsid w:val="00141B3D"/>
    <w:rsid w:val="00141C8A"/>
    <w:rsid w:val="00141D80"/>
    <w:rsid w:val="00142226"/>
    <w:rsid w:val="001422F7"/>
    <w:rsid w:val="0014263F"/>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294"/>
    <w:rsid w:val="0014761C"/>
    <w:rsid w:val="00150089"/>
    <w:rsid w:val="001502C3"/>
    <w:rsid w:val="00150318"/>
    <w:rsid w:val="0015096C"/>
    <w:rsid w:val="00150A71"/>
    <w:rsid w:val="00150C95"/>
    <w:rsid w:val="00150DCE"/>
    <w:rsid w:val="00150EB4"/>
    <w:rsid w:val="0015103B"/>
    <w:rsid w:val="001515B7"/>
    <w:rsid w:val="001519C0"/>
    <w:rsid w:val="00152C7E"/>
    <w:rsid w:val="00153321"/>
    <w:rsid w:val="001543DE"/>
    <w:rsid w:val="00154451"/>
    <w:rsid w:val="001547B6"/>
    <w:rsid w:val="0015565E"/>
    <w:rsid w:val="00155955"/>
    <w:rsid w:val="001559E6"/>
    <w:rsid w:val="00155E25"/>
    <w:rsid w:val="001562A2"/>
    <w:rsid w:val="0015641D"/>
    <w:rsid w:val="0015697F"/>
    <w:rsid w:val="00156B7B"/>
    <w:rsid w:val="00156F83"/>
    <w:rsid w:val="0015794A"/>
    <w:rsid w:val="00157AAE"/>
    <w:rsid w:val="00157BC8"/>
    <w:rsid w:val="00157CB0"/>
    <w:rsid w:val="00157D27"/>
    <w:rsid w:val="00157FBF"/>
    <w:rsid w:val="00160759"/>
    <w:rsid w:val="00160D9E"/>
    <w:rsid w:val="0016156E"/>
    <w:rsid w:val="001615F8"/>
    <w:rsid w:val="00161FCA"/>
    <w:rsid w:val="00162F62"/>
    <w:rsid w:val="001632DE"/>
    <w:rsid w:val="0016368D"/>
    <w:rsid w:val="00163FF8"/>
    <w:rsid w:val="00164247"/>
    <w:rsid w:val="001644A5"/>
    <w:rsid w:val="00164504"/>
    <w:rsid w:val="00164EB0"/>
    <w:rsid w:val="001656E4"/>
    <w:rsid w:val="00165C38"/>
    <w:rsid w:val="00165C3E"/>
    <w:rsid w:val="00165D70"/>
    <w:rsid w:val="00165EB3"/>
    <w:rsid w:val="00165F54"/>
    <w:rsid w:val="00167267"/>
    <w:rsid w:val="00167A31"/>
    <w:rsid w:val="00167A3D"/>
    <w:rsid w:val="00170E26"/>
    <w:rsid w:val="00170FB2"/>
    <w:rsid w:val="00171103"/>
    <w:rsid w:val="00171334"/>
    <w:rsid w:val="00171780"/>
    <w:rsid w:val="00171CAD"/>
    <w:rsid w:val="00171DAB"/>
    <w:rsid w:val="0017247F"/>
    <w:rsid w:val="001727DF"/>
    <w:rsid w:val="001728FA"/>
    <w:rsid w:val="0017338F"/>
    <w:rsid w:val="00173B12"/>
    <w:rsid w:val="001747EF"/>
    <w:rsid w:val="00174A16"/>
    <w:rsid w:val="00174E3D"/>
    <w:rsid w:val="00175474"/>
    <w:rsid w:val="00176449"/>
    <w:rsid w:val="0017658B"/>
    <w:rsid w:val="001768DE"/>
    <w:rsid w:val="001769FB"/>
    <w:rsid w:val="00176A13"/>
    <w:rsid w:val="001772A8"/>
    <w:rsid w:val="00177549"/>
    <w:rsid w:val="0018040A"/>
    <w:rsid w:val="00180803"/>
    <w:rsid w:val="00180B5B"/>
    <w:rsid w:val="00181BD2"/>
    <w:rsid w:val="00182A64"/>
    <w:rsid w:val="00182BEB"/>
    <w:rsid w:val="0018339B"/>
    <w:rsid w:val="0018378A"/>
    <w:rsid w:val="00184175"/>
    <w:rsid w:val="0018435A"/>
    <w:rsid w:val="0018489C"/>
    <w:rsid w:val="00184ABF"/>
    <w:rsid w:val="00185565"/>
    <w:rsid w:val="0018558A"/>
    <w:rsid w:val="00185B1B"/>
    <w:rsid w:val="00185C6D"/>
    <w:rsid w:val="00185DBD"/>
    <w:rsid w:val="00186287"/>
    <w:rsid w:val="001862C8"/>
    <w:rsid w:val="00186FBB"/>
    <w:rsid w:val="0018700E"/>
    <w:rsid w:val="00187C1F"/>
    <w:rsid w:val="0019004B"/>
    <w:rsid w:val="001900F7"/>
    <w:rsid w:val="0019034F"/>
    <w:rsid w:val="001905C3"/>
    <w:rsid w:val="00190B8D"/>
    <w:rsid w:val="00190EA2"/>
    <w:rsid w:val="0019153C"/>
    <w:rsid w:val="001919AF"/>
    <w:rsid w:val="00191A16"/>
    <w:rsid w:val="00192220"/>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CBD"/>
    <w:rsid w:val="00195D0F"/>
    <w:rsid w:val="00196085"/>
    <w:rsid w:val="00196805"/>
    <w:rsid w:val="00196831"/>
    <w:rsid w:val="00196B13"/>
    <w:rsid w:val="00197CE3"/>
    <w:rsid w:val="001A02CC"/>
    <w:rsid w:val="001A030D"/>
    <w:rsid w:val="001A0EDA"/>
    <w:rsid w:val="001A140E"/>
    <w:rsid w:val="001A1BFF"/>
    <w:rsid w:val="001A26B8"/>
    <w:rsid w:val="001A2A31"/>
    <w:rsid w:val="001A2C01"/>
    <w:rsid w:val="001A3977"/>
    <w:rsid w:val="001A3A23"/>
    <w:rsid w:val="001A45F1"/>
    <w:rsid w:val="001A49FD"/>
    <w:rsid w:val="001A4D35"/>
    <w:rsid w:val="001A4E55"/>
    <w:rsid w:val="001A5010"/>
    <w:rsid w:val="001B0413"/>
    <w:rsid w:val="001B041B"/>
    <w:rsid w:val="001B0F38"/>
    <w:rsid w:val="001B1124"/>
    <w:rsid w:val="001B1146"/>
    <w:rsid w:val="001B14D6"/>
    <w:rsid w:val="001B1531"/>
    <w:rsid w:val="001B1E1D"/>
    <w:rsid w:val="001B25AD"/>
    <w:rsid w:val="001B2D35"/>
    <w:rsid w:val="001B33B5"/>
    <w:rsid w:val="001B397F"/>
    <w:rsid w:val="001B3A2E"/>
    <w:rsid w:val="001B3CD9"/>
    <w:rsid w:val="001B4075"/>
    <w:rsid w:val="001B43A6"/>
    <w:rsid w:val="001B4E93"/>
    <w:rsid w:val="001B503B"/>
    <w:rsid w:val="001B5293"/>
    <w:rsid w:val="001B554A"/>
    <w:rsid w:val="001B5725"/>
    <w:rsid w:val="001B5840"/>
    <w:rsid w:val="001B587C"/>
    <w:rsid w:val="001B58A9"/>
    <w:rsid w:val="001B590C"/>
    <w:rsid w:val="001B5D8C"/>
    <w:rsid w:val="001B6440"/>
    <w:rsid w:val="001B6B17"/>
    <w:rsid w:val="001B732B"/>
    <w:rsid w:val="001B7491"/>
    <w:rsid w:val="001B78C2"/>
    <w:rsid w:val="001B7C46"/>
    <w:rsid w:val="001C06A7"/>
    <w:rsid w:val="001C099E"/>
    <w:rsid w:val="001C0F35"/>
    <w:rsid w:val="001C105A"/>
    <w:rsid w:val="001C10BF"/>
    <w:rsid w:val="001C1282"/>
    <w:rsid w:val="001C1D33"/>
    <w:rsid w:val="001C1F3E"/>
    <w:rsid w:val="001C2E39"/>
    <w:rsid w:val="001C33A9"/>
    <w:rsid w:val="001C3C24"/>
    <w:rsid w:val="001C4042"/>
    <w:rsid w:val="001C406A"/>
    <w:rsid w:val="001C40B7"/>
    <w:rsid w:val="001C420D"/>
    <w:rsid w:val="001C4344"/>
    <w:rsid w:val="001C4A67"/>
    <w:rsid w:val="001C5100"/>
    <w:rsid w:val="001C597D"/>
    <w:rsid w:val="001C5CB1"/>
    <w:rsid w:val="001C5F4A"/>
    <w:rsid w:val="001C67C2"/>
    <w:rsid w:val="001C68EF"/>
    <w:rsid w:val="001C6903"/>
    <w:rsid w:val="001C6FA4"/>
    <w:rsid w:val="001C7046"/>
    <w:rsid w:val="001C70E7"/>
    <w:rsid w:val="001C7306"/>
    <w:rsid w:val="001C7364"/>
    <w:rsid w:val="001C756E"/>
    <w:rsid w:val="001C7A7A"/>
    <w:rsid w:val="001D030F"/>
    <w:rsid w:val="001D0401"/>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9F6"/>
    <w:rsid w:val="001D5697"/>
    <w:rsid w:val="001D6C89"/>
    <w:rsid w:val="001D6D65"/>
    <w:rsid w:val="001D6FEF"/>
    <w:rsid w:val="001D7906"/>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E04"/>
    <w:rsid w:val="001E5F75"/>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6CC"/>
    <w:rsid w:val="001F4C39"/>
    <w:rsid w:val="001F4CC3"/>
    <w:rsid w:val="001F4EB2"/>
    <w:rsid w:val="001F4FCB"/>
    <w:rsid w:val="001F50EC"/>
    <w:rsid w:val="001F55E3"/>
    <w:rsid w:val="001F5772"/>
    <w:rsid w:val="001F5936"/>
    <w:rsid w:val="001F6D7D"/>
    <w:rsid w:val="001F75E9"/>
    <w:rsid w:val="001F75F9"/>
    <w:rsid w:val="001F77D4"/>
    <w:rsid w:val="001F781D"/>
    <w:rsid w:val="001F7940"/>
    <w:rsid w:val="0020043D"/>
    <w:rsid w:val="00200C48"/>
    <w:rsid w:val="00201A46"/>
    <w:rsid w:val="00201BF9"/>
    <w:rsid w:val="00202289"/>
    <w:rsid w:val="002027F2"/>
    <w:rsid w:val="002028D8"/>
    <w:rsid w:val="00202BE0"/>
    <w:rsid w:val="00202C6E"/>
    <w:rsid w:val="00202E05"/>
    <w:rsid w:val="00203C93"/>
    <w:rsid w:val="00203CC6"/>
    <w:rsid w:val="0020416D"/>
    <w:rsid w:val="0020491A"/>
    <w:rsid w:val="00204C50"/>
    <w:rsid w:val="00205094"/>
    <w:rsid w:val="00205205"/>
    <w:rsid w:val="0020525D"/>
    <w:rsid w:val="00205CBC"/>
    <w:rsid w:val="00205E38"/>
    <w:rsid w:val="00205ECB"/>
    <w:rsid w:val="00207A64"/>
    <w:rsid w:val="002110C0"/>
    <w:rsid w:val="0021179F"/>
    <w:rsid w:val="00211B32"/>
    <w:rsid w:val="0021234C"/>
    <w:rsid w:val="00212C13"/>
    <w:rsid w:val="00212E13"/>
    <w:rsid w:val="00212E22"/>
    <w:rsid w:val="002132AB"/>
    <w:rsid w:val="00213ED4"/>
    <w:rsid w:val="0021407E"/>
    <w:rsid w:val="00214739"/>
    <w:rsid w:val="00215BFE"/>
    <w:rsid w:val="0021650D"/>
    <w:rsid w:val="00216ECC"/>
    <w:rsid w:val="002171A0"/>
    <w:rsid w:val="002203A0"/>
    <w:rsid w:val="00220834"/>
    <w:rsid w:val="0022105E"/>
    <w:rsid w:val="00221128"/>
    <w:rsid w:val="002215E3"/>
    <w:rsid w:val="00221750"/>
    <w:rsid w:val="00222055"/>
    <w:rsid w:val="002220D0"/>
    <w:rsid w:val="0022280E"/>
    <w:rsid w:val="00222BCD"/>
    <w:rsid w:val="00222E41"/>
    <w:rsid w:val="00223223"/>
    <w:rsid w:val="00223EE4"/>
    <w:rsid w:val="00223FD7"/>
    <w:rsid w:val="00224145"/>
    <w:rsid w:val="0022425A"/>
    <w:rsid w:val="0022487D"/>
    <w:rsid w:val="00224C74"/>
    <w:rsid w:val="00224D79"/>
    <w:rsid w:val="00225303"/>
    <w:rsid w:val="002253AC"/>
    <w:rsid w:val="00225495"/>
    <w:rsid w:val="002259A2"/>
    <w:rsid w:val="0022640D"/>
    <w:rsid w:val="002265CC"/>
    <w:rsid w:val="00226C36"/>
    <w:rsid w:val="00226FF6"/>
    <w:rsid w:val="00227AB3"/>
    <w:rsid w:val="00227C1F"/>
    <w:rsid w:val="00231474"/>
    <w:rsid w:val="00232A5B"/>
    <w:rsid w:val="00232F8D"/>
    <w:rsid w:val="00233027"/>
    <w:rsid w:val="00233404"/>
    <w:rsid w:val="00233672"/>
    <w:rsid w:val="00233D42"/>
    <w:rsid w:val="00234F22"/>
    <w:rsid w:val="00235678"/>
    <w:rsid w:val="00235BFC"/>
    <w:rsid w:val="00235F92"/>
    <w:rsid w:val="0023606D"/>
    <w:rsid w:val="0023690E"/>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A1A"/>
    <w:rsid w:val="0024300D"/>
    <w:rsid w:val="002430FC"/>
    <w:rsid w:val="0024351D"/>
    <w:rsid w:val="00243904"/>
    <w:rsid w:val="00244372"/>
    <w:rsid w:val="00244810"/>
    <w:rsid w:val="002449EB"/>
    <w:rsid w:val="002451F5"/>
    <w:rsid w:val="002457A8"/>
    <w:rsid w:val="00245DE9"/>
    <w:rsid w:val="0024684E"/>
    <w:rsid w:val="002469CE"/>
    <w:rsid w:val="00247827"/>
    <w:rsid w:val="00247BDB"/>
    <w:rsid w:val="00250D69"/>
    <w:rsid w:val="00250F3A"/>
    <w:rsid w:val="002514F7"/>
    <w:rsid w:val="002522C2"/>
    <w:rsid w:val="00252577"/>
    <w:rsid w:val="0025318A"/>
    <w:rsid w:val="002536EF"/>
    <w:rsid w:val="00253809"/>
    <w:rsid w:val="0025383C"/>
    <w:rsid w:val="00253CE5"/>
    <w:rsid w:val="0025434A"/>
    <w:rsid w:val="00254710"/>
    <w:rsid w:val="00255E25"/>
    <w:rsid w:val="0025612D"/>
    <w:rsid w:val="002562EE"/>
    <w:rsid w:val="00256757"/>
    <w:rsid w:val="00256853"/>
    <w:rsid w:val="00256933"/>
    <w:rsid w:val="002570EA"/>
    <w:rsid w:val="00257492"/>
    <w:rsid w:val="002577ED"/>
    <w:rsid w:val="00257A6C"/>
    <w:rsid w:val="00257B9D"/>
    <w:rsid w:val="00257D63"/>
    <w:rsid w:val="00257DC2"/>
    <w:rsid w:val="00260294"/>
    <w:rsid w:val="0026077F"/>
    <w:rsid w:val="00260C6C"/>
    <w:rsid w:val="002610FD"/>
    <w:rsid w:val="00261432"/>
    <w:rsid w:val="002616AA"/>
    <w:rsid w:val="00261D7A"/>
    <w:rsid w:val="002626B4"/>
    <w:rsid w:val="00262828"/>
    <w:rsid w:val="00262F10"/>
    <w:rsid w:val="00263227"/>
    <w:rsid w:val="00263B04"/>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90E"/>
    <w:rsid w:val="002749B5"/>
    <w:rsid w:val="00274CF7"/>
    <w:rsid w:val="00274F3B"/>
    <w:rsid w:val="0027521C"/>
    <w:rsid w:val="002753DF"/>
    <w:rsid w:val="002759DF"/>
    <w:rsid w:val="00275D48"/>
    <w:rsid w:val="00275F2D"/>
    <w:rsid w:val="0027607F"/>
    <w:rsid w:val="00276125"/>
    <w:rsid w:val="002762B4"/>
    <w:rsid w:val="002764BC"/>
    <w:rsid w:val="00276912"/>
    <w:rsid w:val="00276B58"/>
    <w:rsid w:val="002772EC"/>
    <w:rsid w:val="00277BF3"/>
    <w:rsid w:val="00277FFC"/>
    <w:rsid w:val="002800D0"/>
    <w:rsid w:val="00280363"/>
    <w:rsid w:val="002806E1"/>
    <w:rsid w:val="00280E4C"/>
    <w:rsid w:val="00281E95"/>
    <w:rsid w:val="0028259B"/>
    <w:rsid w:val="00282703"/>
    <w:rsid w:val="00282A6C"/>
    <w:rsid w:val="00282DB1"/>
    <w:rsid w:val="00283241"/>
    <w:rsid w:val="002838A3"/>
    <w:rsid w:val="0028398E"/>
    <w:rsid w:val="00283CC5"/>
    <w:rsid w:val="002840B4"/>
    <w:rsid w:val="002843FA"/>
    <w:rsid w:val="002861CB"/>
    <w:rsid w:val="002862E7"/>
    <w:rsid w:val="002863BD"/>
    <w:rsid w:val="002863DC"/>
    <w:rsid w:val="00286C2E"/>
    <w:rsid w:val="00287D99"/>
    <w:rsid w:val="00287E30"/>
    <w:rsid w:val="00287E50"/>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A0C"/>
    <w:rsid w:val="00295FF2"/>
    <w:rsid w:val="0029643F"/>
    <w:rsid w:val="00296735"/>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CE"/>
    <w:rsid w:val="002A3139"/>
    <w:rsid w:val="002A39AD"/>
    <w:rsid w:val="002A3A13"/>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7B2"/>
    <w:rsid w:val="002A6C4C"/>
    <w:rsid w:val="002A6D38"/>
    <w:rsid w:val="002A71D4"/>
    <w:rsid w:val="002A7639"/>
    <w:rsid w:val="002A783D"/>
    <w:rsid w:val="002A7B83"/>
    <w:rsid w:val="002A7E6D"/>
    <w:rsid w:val="002B0DD3"/>
    <w:rsid w:val="002B0E58"/>
    <w:rsid w:val="002B1552"/>
    <w:rsid w:val="002B1818"/>
    <w:rsid w:val="002B191E"/>
    <w:rsid w:val="002B19D9"/>
    <w:rsid w:val="002B1F47"/>
    <w:rsid w:val="002B206A"/>
    <w:rsid w:val="002B320B"/>
    <w:rsid w:val="002B3537"/>
    <w:rsid w:val="002B462B"/>
    <w:rsid w:val="002B490B"/>
    <w:rsid w:val="002B4BB2"/>
    <w:rsid w:val="002B4D30"/>
    <w:rsid w:val="002B50B4"/>
    <w:rsid w:val="002B517B"/>
    <w:rsid w:val="002B558A"/>
    <w:rsid w:val="002B55C4"/>
    <w:rsid w:val="002B5C39"/>
    <w:rsid w:val="002B5D61"/>
    <w:rsid w:val="002B5EF4"/>
    <w:rsid w:val="002B6D63"/>
    <w:rsid w:val="002B782A"/>
    <w:rsid w:val="002B7AE0"/>
    <w:rsid w:val="002C064D"/>
    <w:rsid w:val="002C07F3"/>
    <w:rsid w:val="002C0BAF"/>
    <w:rsid w:val="002C0D26"/>
    <w:rsid w:val="002C123E"/>
    <w:rsid w:val="002C1298"/>
    <w:rsid w:val="002C136B"/>
    <w:rsid w:val="002C13F5"/>
    <w:rsid w:val="002C1963"/>
    <w:rsid w:val="002C1FEE"/>
    <w:rsid w:val="002C22D7"/>
    <w:rsid w:val="002C22EA"/>
    <w:rsid w:val="002C2805"/>
    <w:rsid w:val="002C2E94"/>
    <w:rsid w:val="002C2EB6"/>
    <w:rsid w:val="002C3080"/>
    <w:rsid w:val="002C330A"/>
    <w:rsid w:val="002C3642"/>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5EB"/>
    <w:rsid w:val="002D095A"/>
    <w:rsid w:val="002D0DE3"/>
    <w:rsid w:val="002D0EEE"/>
    <w:rsid w:val="002D1136"/>
    <w:rsid w:val="002D1356"/>
    <w:rsid w:val="002D13C7"/>
    <w:rsid w:val="002D15B1"/>
    <w:rsid w:val="002D2072"/>
    <w:rsid w:val="002D2314"/>
    <w:rsid w:val="002D241B"/>
    <w:rsid w:val="002D2586"/>
    <w:rsid w:val="002D3593"/>
    <w:rsid w:val="002D3B23"/>
    <w:rsid w:val="002D4589"/>
    <w:rsid w:val="002D5142"/>
    <w:rsid w:val="002D52E9"/>
    <w:rsid w:val="002D5593"/>
    <w:rsid w:val="002D5D1E"/>
    <w:rsid w:val="002D5E74"/>
    <w:rsid w:val="002D5F7C"/>
    <w:rsid w:val="002D7245"/>
    <w:rsid w:val="002D749E"/>
    <w:rsid w:val="002D75DD"/>
    <w:rsid w:val="002E02D4"/>
    <w:rsid w:val="002E0450"/>
    <w:rsid w:val="002E070C"/>
    <w:rsid w:val="002E071A"/>
    <w:rsid w:val="002E1333"/>
    <w:rsid w:val="002E1733"/>
    <w:rsid w:val="002E19AC"/>
    <w:rsid w:val="002E1EA8"/>
    <w:rsid w:val="002E2488"/>
    <w:rsid w:val="002E2A97"/>
    <w:rsid w:val="002E2F93"/>
    <w:rsid w:val="002E2F9C"/>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DE0"/>
    <w:rsid w:val="002E7F5F"/>
    <w:rsid w:val="002F0209"/>
    <w:rsid w:val="002F0437"/>
    <w:rsid w:val="002F04A1"/>
    <w:rsid w:val="002F0BD5"/>
    <w:rsid w:val="002F1418"/>
    <w:rsid w:val="002F172E"/>
    <w:rsid w:val="002F1D1C"/>
    <w:rsid w:val="002F2015"/>
    <w:rsid w:val="002F20BB"/>
    <w:rsid w:val="002F24C7"/>
    <w:rsid w:val="002F25B5"/>
    <w:rsid w:val="002F26FC"/>
    <w:rsid w:val="002F27B0"/>
    <w:rsid w:val="002F2DCA"/>
    <w:rsid w:val="002F3057"/>
    <w:rsid w:val="002F3265"/>
    <w:rsid w:val="002F379D"/>
    <w:rsid w:val="002F39CB"/>
    <w:rsid w:val="002F3A10"/>
    <w:rsid w:val="002F3D2F"/>
    <w:rsid w:val="002F475F"/>
    <w:rsid w:val="002F4867"/>
    <w:rsid w:val="002F4BCE"/>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2387"/>
    <w:rsid w:val="003023C3"/>
    <w:rsid w:val="00302DB6"/>
    <w:rsid w:val="0030340B"/>
    <w:rsid w:val="003037C0"/>
    <w:rsid w:val="00303C21"/>
    <w:rsid w:val="00305395"/>
    <w:rsid w:val="003053A6"/>
    <w:rsid w:val="003059F2"/>
    <w:rsid w:val="00305E73"/>
    <w:rsid w:val="00305F78"/>
    <w:rsid w:val="003067C7"/>
    <w:rsid w:val="00307892"/>
    <w:rsid w:val="00307FEF"/>
    <w:rsid w:val="00310627"/>
    <w:rsid w:val="003115FC"/>
    <w:rsid w:val="0031186B"/>
    <w:rsid w:val="00311BB4"/>
    <w:rsid w:val="00311E36"/>
    <w:rsid w:val="00311FB0"/>
    <w:rsid w:val="0031275B"/>
    <w:rsid w:val="0031297B"/>
    <w:rsid w:val="00312B63"/>
    <w:rsid w:val="00312C3B"/>
    <w:rsid w:val="0031355F"/>
    <w:rsid w:val="003135F1"/>
    <w:rsid w:val="00313652"/>
    <w:rsid w:val="00313A9B"/>
    <w:rsid w:val="00313EF4"/>
    <w:rsid w:val="00313F4B"/>
    <w:rsid w:val="00313FCC"/>
    <w:rsid w:val="003144C5"/>
    <w:rsid w:val="00315379"/>
    <w:rsid w:val="003157A5"/>
    <w:rsid w:val="00315B41"/>
    <w:rsid w:val="00315C23"/>
    <w:rsid w:val="00315C64"/>
    <w:rsid w:val="00316577"/>
    <w:rsid w:val="0031659E"/>
    <w:rsid w:val="00316A2B"/>
    <w:rsid w:val="00316C3A"/>
    <w:rsid w:val="00316CBB"/>
    <w:rsid w:val="00317475"/>
    <w:rsid w:val="00317EDD"/>
    <w:rsid w:val="0032129D"/>
    <w:rsid w:val="0032145E"/>
    <w:rsid w:val="00321A4F"/>
    <w:rsid w:val="00321BE3"/>
    <w:rsid w:val="00321E1E"/>
    <w:rsid w:val="0032211D"/>
    <w:rsid w:val="00322BFF"/>
    <w:rsid w:val="0032348C"/>
    <w:rsid w:val="00323B1A"/>
    <w:rsid w:val="00323B3A"/>
    <w:rsid w:val="0032475A"/>
    <w:rsid w:val="003254EF"/>
    <w:rsid w:val="0032554E"/>
    <w:rsid w:val="00325D7D"/>
    <w:rsid w:val="00325DF2"/>
    <w:rsid w:val="003263BC"/>
    <w:rsid w:val="00326957"/>
    <w:rsid w:val="00327168"/>
    <w:rsid w:val="00327354"/>
    <w:rsid w:val="003273FE"/>
    <w:rsid w:val="0032761E"/>
    <w:rsid w:val="00327634"/>
    <w:rsid w:val="00331E16"/>
    <w:rsid w:val="003325F5"/>
    <w:rsid w:val="0033293B"/>
    <w:rsid w:val="00332B1B"/>
    <w:rsid w:val="00332C84"/>
    <w:rsid w:val="00332EF5"/>
    <w:rsid w:val="00333077"/>
    <w:rsid w:val="00333FD7"/>
    <w:rsid w:val="00334441"/>
    <w:rsid w:val="00335005"/>
    <w:rsid w:val="00335146"/>
    <w:rsid w:val="00335E8E"/>
    <w:rsid w:val="00335F3E"/>
    <w:rsid w:val="00336402"/>
    <w:rsid w:val="003364B4"/>
    <w:rsid w:val="00336A56"/>
    <w:rsid w:val="00336DAB"/>
    <w:rsid w:val="00337448"/>
    <w:rsid w:val="0033775B"/>
    <w:rsid w:val="00337DB9"/>
    <w:rsid w:val="0034082C"/>
    <w:rsid w:val="00340C8E"/>
    <w:rsid w:val="00340E1B"/>
    <w:rsid w:val="00341BA4"/>
    <w:rsid w:val="00341C7A"/>
    <w:rsid w:val="003422B7"/>
    <w:rsid w:val="003430E1"/>
    <w:rsid w:val="003435DE"/>
    <w:rsid w:val="003437B9"/>
    <w:rsid w:val="00343AF4"/>
    <w:rsid w:val="00343B9F"/>
    <w:rsid w:val="003441BE"/>
    <w:rsid w:val="00344B69"/>
    <w:rsid w:val="00345B37"/>
    <w:rsid w:val="00345DAF"/>
    <w:rsid w:val="00345DDC"/>
    <w:rsid w:val="00346AD5"/>
    <w:rsid w:val="00347076"/>
    <w:rsid w:val="003470C9"/>
    <w:rsid w:val="00347A0A"/>
    <w:rsid w:val="00350215"/>
    <w:rsid w:val="003503EA"/>
    <w:rsid w:val="0035077A"/>
    <w:rsid w:val="00350FA2"/>
    <w:rsid w:val="00351415"/>
    <w:rsid w:val="0035143B"/>
    <w:rsid w:val="00351A7C"/>
    <w:rsid w:val="00351CB7"/>
    <w:rsid w:val="00351FC5"/>
    <w:rsid w:val="00352088"/>
    <w:rsid w:val="003523D5"/>
    <w:rsid w:val="003530E4"/>
    <w:rsid w:val="0035336F"/>
    <w:rsid w:val="003536CC"/>
    <w:rsid w:val="00353DF5"/>
    <w:rsid w:val="00354028"/>
    <w:rsid w:val="00355D22"/>
    <w:rsid w:val="00355F95"/>
    <w:rsid w:val="00356AD6"/>
    <w:rsid w:val="00357AC1"/>
    <w:rsid w:val="00357B13"/>
    <w:rsid w:val="00357DA1"/>
    <w:rsid w:val="00357E00"/>
    <w:rsid w:val="0036007E"/>
    <w:rsid w:val="00360088"/>
    <w:rsid w:val="00360134"/>
    <w:rsid w:val="003603A7"/>
    <w:rsid w:val="00360A30"/>
    <w:rsid w:val="003610E8"/>
    <w:rsid w:val="00361465"/>
    <w:rsid w:val="00361ED6"/>
    <w:rsid w:val="00362000"/>
    <w:rsid w:val="00362C25"/>
    <w:rsid w:val="00363000"/>
    <w:rsid w:val="0036346B"/>
    <w:rsid w:val="0036363B"/>
    <w:rsid w:val="0036368D"/>
    <w:rsid w:val="00363932"/>
    <w:rsid w:val="0036417F"/>
    <w:rsid w:val="003643D8"/>
    <w:rsid w:val="00364453"/>
    <w:rsid w:val="003645B8"/>
    <w:rsid w:val="0036498B"/>
    <w:rsid w:val="00364C0D"/>
    <w:rsid w:val="00364D24"/>
    <w:rsid w:val="003653CA"/>
    <w:rsid w:val="003658DF"/>
    <w:rsid w:val="00366BF7"/>
    <w:rsid w:val="00366CA3"/>
    <w:rsid w:val="003670C0"/>
    <w:rsid w:val="003677EE"/>
    <w:rsid w:val="00367BC4"/>
    <w:rsid w:val="00370157"/>
    <w:rsid w:val="0037029B"/>
    <w:rsid w:val="00370823"/>
    <w:rsid w:val="00370C7A"/>
    <w:rsid w:val="003719F3"/>
    <w:rsid w:val="003725F8"/>
    <w:rsid w:val="00372ACC"/>
    <w:rsid w:val="00372B27"/>
    <w:rsid w:val="00372B5D"/>
    <w:rsid w:val="00373848"/>
    <w:rsid w:val="003749DB"/>
    <w:rsid w:val="00376652"/>
    <w:rsid w:val="00377341"/>
    <w:rsid w:val="00377DDE"/>
    <w:rsid w:val="00377ED8"/>
    <w:rsid w:val="003803E0"/>
    <w:rsid w:val="003803ED"/>
    <w:rsid w:val="003809ED"/>
    <w:rsid w:val="00380D13"/>
    <w:rsid w:val="00380ED6"/>
    <w:rsid w:val="00381215"/>
    <w:rsid w:val="003817B4"/>
    <w:rsid w:val="00381DC9"/>
    <w:rsid w:val="00382752"/>
    <w:rsid w:val="003827CC"/>
    <w:rsid w:val="00382A31"/>
    <w:rsid w:val="00382E91"/>
    <w:rsid w:val="00382EFB"/>
    <w:rsid w:val="00382FEF"/>
    <w:rsid w:val="00383558"/>
    <w:rsid w:val="0038371E"/>
    <w:rsid w:val="003837B6"/>
    <w:rsid w:val="003837C9"/>
    <w:rsid w:val="003841C4"/>
    <w:rsid w:val="003844A7"/>
    <w:rsid w:val="003844AE"/>
    <w:rsid w:val="0038574E"/>
    <w:rsid w:val="00385A2B"/>
    <w:rsid w:val="00385A30"/>
    <w:rsid w:val="00385CD8"/>
    <w:rsid w:val="00385F53"/>
    <w:rsid w:val="00386016"/>
    <w:rsid w:val="00386779"/>
    <w:rsid w:val="00386796"/>
    <w:rsid w:val="00386C46"/>
    <w:rsid w:val="0038717F"/>
    <w:rsid w:val="003872EF"/>
    <w:rsid w:val="00387792"/>
    <w:rsid w:val="00387793"/>
    <w:rsid w:val="00387D5E"/>
    <w:rsid w:val="00387D87"/>
    <w:rsid w:val="00390875"/>
    <w:rsid w:val="00390C50"/>
    <w:rsid w:val="00391FA7"/>
    <w:rsid w:val="00392618"/>
    <w:rsid w:val="00392C75"/>
    <w:rsid w:val="00392D60"/>
    <w:rsid w:val="00393BCE"/>
    <w:rsid w:val="00394855"/>
    <w:rsid w:val="0039490E"/>
    <w:rsid w:val="00394BE4"/>
    <w:rsid w:val="00394F0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A0917"/>
    <w:rsid w:val="003A0AB8"/>
    <w:rsid w:val="003A0DFD"/>
    <w:rsid w:val="003A134B"/>
    <w:rsid w:val="003A17F4"/>
    <w:rsid w:val="003A185F"/>
    <w:rsid w:val="003A1C5F"/>
    <w:rsid w:val="003A242F"/>
    <w:rsid w:val="003A270D"/>
    <w:rsid w:val="003A2AB9"/>
    <w:rsid w:val="003A338F"/>
    <w:rsid w:val="003A34ED"/>
    <w:rsid w:val="003A37E0"/>
    <w:rsid w:val="003A3A13"/>
    <w:rsid w:val="003A413F"/>
    <w:rsid w:val="003A41F1"/>
    <w:rsid w:val="003A4D1B"/>
    <w:rsid w:val="003A5905"/>
    <w:rsid w:val="003A5996"/>
    <w:rsid w:val="003A5B4A"/>
    <w:rsid w:val="003A5E40"/>
    <w:rsid w:val="003A68E4"/>
    <w:rsid w:val="003A6F2E"/>
    <w:rsid w:val="003A77BE"/>
    <w:rsid w:val="003B089B"/>
    <w:rsid w:val="003B0CAD"/>
    <w:rsid w:val="003B12AD"/>
    <w:rsid w:val="003B17AA"/>
    <w:rsid w:val="003B1CFC"/>
    <w:rsid w:val="003B2EE3"/>
    <w:rsid w:val="003B2F25"/>
    <w:rsid w:val="003B2F27"/>
    <w:rsid w:val="003B2F28"/>
    <w:rsid w:val="003B318E"/>
    <w:rsid w:val="003B363D"/>
    <w:rsid w:val="003B3E31"/>
    <w:rsid w:val="003B41FB"/>
    <w:rsid w:val="003B4804"/>
    <w:rsid w:val="003B487D"/>
    <w:rsid w:val="003B4A78"/>
    <w:rsid w:val="003B5160"/>
    <w:rsid w:val="003B5164"/>
    <w:rsid w:val="003B56DA"/>
    <w:rsid w:val="003B582B"/>
    <w:rsid w:val="003B5918"/>
    <w:rsid w:val="003B600F"/>
    <w:rsid w:val="003B61CA"/>
    <w:rsid w:val="003B6235"/>
    <w:rsid w:val="003B6363"/>
    <w:rsid w:val="003B6BC2"/>
    <w:rsid w:val="003B6E11"/>
    <w:rsid w:val="003B6FEE"/>
    <w:rsid w:val="003B7ECD"/>
    <w:rsid w:val="003B7FEE"/>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5188"/>
    <w:rsid w:val="003C52BB"/>
    <w:rsid w:val="003C5802"/>
    <w:rsid w:val="003C6447"/>
    <w:rsid w:val="003C6C33"/>
    <w:rsid w:val="003C704A"/>
    <w:rsid w:val="003C729B"/>
    <w:rsid w:val="003C7713"/>
    <w:rsid w:val="003C77D7"/>
    <w:rsid w:val="003C7A23"/>
    <w:rsid w:val="003C7D95"/>
    <w:rsid w:val="003D0555"/>
    <w:rsid w:val="003D10A8"/>
    <w:rsid w:val="003D1B7B"/>
    <w:rsid w:val="003D1CDF"/>
    <w:rsid w:val="003D370D"/>
    <w:rsid w:val="003D3893"/>
    <w:rsid w:val="003D4010"/>
    <w:rsid w:val="003D404B"/>
    <w:rsid w:val="003D475D"/>
    <w:rsid w:val="003D4D20"/>
    <w:rsid w:val="003D55AE"/>
    <w:rsid w:val="003D640D"/>
    <w:rsid w:val="003D644D"/>
    <w:rsid w:val="003D6587"/>
    <w:rsid w:val="003D6A80"/>
    <w:rsid w:val="003D71FD"/>
    <w:rsid w:val="003D7265"/>
    <w:rsid w:val="003D7428"/>
    <w:rsid w:val="003E0242"/>
    <w:rsid w:val="003E0BAB"/>
    <w:rsid w:val="003E0BD5"/>
    <w:rsid w:val="003E0F73"/>
    <w:rsid w:val="003E0FB7"/>
    <w:rsid w:val="003E1B38"/>
    <w:rsid w:val="003E1B7F"/>
    <w:rsid w:val="003E1C34"/>
    <w:rsid w:val="003E26D6"/>
    <w:rsid w:val="003E2C41"/>
    <w:rsid w:val="003E2CB1"/>
    <w:rsid w:val="003E3595"/>
    <w:rsid w:val="003E35CC"/>
    <w:rsid w:val="003E3B26"/>
    <w:rsid w:val="003E404A"/>
    <w:rsid w:val="003E5354"/>
    <w:rsid w:val="003E564F"/>
    <w:rsid w:val="003E5B0A"/>
    <w:rsid w:val="003E5B30"/>
    <w:rsid w:val="003E7107"/>
    <w:rsid w:val="003E7787"/>
    <w:rsid w:val="003E77C6"/>
    <w:rsid w:val="003E7DBB"/>
    <w:rsid w:val="003F0953"/>
    <w:rsid w:val="003F115B"/>
    <w:rsid w:val="003F153E"/>
    <w:rsid w:val="003F2079"/>
    <w:rsid w:val="003F2142"/>
    <w:rsid w:val="003F2B84"/>
    <w:rsid w:val="003F37A1"/>
    <w:rsid w:val="003F3B87"/>
    <w:rsid w:val="003F46FA"/>
    <w:rsid w:val="003F4DC1"/>
    <w:rsid w:val="003F58FF"/>
    <w:rsid w:val="003F6276"/>
    <w:rsid w:val="003F65C4"/>
    <w:rsid w:val="003F6879"/>
    <w:rsid w:val="003F69D9"/>
    <w:rsid w:val="003F6BC7"/>
    <w:rsid w:val="003F767D"/>
    <w:rsid w:val="003F77B3"/>
    <w:rsid w:val="003F7BBD"/>
    <w:rsid w:val="003F7C6A"/>
    <w:rsid w:val="003F7D35"/>
    <w:rsid w:val="003F7D83"/>
    <w:rsid w:val="00400358"/>
    <w:rsid w:val="004014C6"/>
    <w:rsid w:val="0040163C"/>
    <w:rsid w:val="00401A74"/>
    <w:rsid w:val="00401F11"/>
    <w:rsid w:val="00402215"/>
    <w:rsid w:val="00402BD4"/>
    <w:rsid w:val="00402D9B"/>
    <w:rsid w:val="004033D7"/>
    <w:rsid w:val="0040341E"/>
    <w:rsid w:val="004036EB"/>
    <w:rsid w:val="00403BAE"/>
    <w:rsid w:val="00403FF9"/>
    <w:rsid w:val="004042AD"/>
    <w:rsid w:val="004045E0"/>
    <w:rsid w:val="0040484C"/>
    <w:rsid w:val="00404B63"/>
    <w:rsid w:val="00404D4B"/>
    <w:rsid w:val="00405114"/>
    <w:rsid w:val="00405532"/>
    <w:rsid w:val="0040554C"/>
    <w:rsid w:val="004055DE"/>
    <w:rsid w:val="00405DD4"/>
    <w:rsid w:val="00405F26"/>
    <w:rsid w:val="00405F43"/>
    <w:rsid w:val="004063E8"/>
    <w:rsid w:val="0040648A"/>
    <w:rsid w:val="004066ED"/>
    <w:rsid w:val="00406CDC"/>
    <w:rsid w:val="00406ECC"/>
    <w:rsid w:val="004073C7"/>
    <w:rsid w:val="0040747E"/>
    <w:rsid w:val="004076B5"/>
    <w:rsid w:val="00410045"/>
    <w:rsid w:val="00410397"/>
    <w:rsid w:val="004103DB"/>
    <w:rsid w:val="00411D30"/>
    <w:rsid w:val="00411D8A"/>
    <w:rsid w:val="00411F1E"/>
    <w:rsid w:val="004127B1"/>
    <w:rsid w:val="00412883"/>
    <w:rsid w:val="00412906"/>
    <w:rsid w:val="00412FCA"/>
    <w:rsid w:val="0041324F"/>
    <w:rsid w:val="00413734"/>
    <w:rsid w:val="00413985"/>
    <w:rsid w:val="00414241"/>
    <w:rsid w:val="00414242"/>
    <w:rsid w:val="00414BF8"/>
    <w:rsid w:val="00414C6C"/>
    <w:rsid w:val="00414E5F"/>
    <w:rsid w:val="00414EB8"/>
    <w:rsid w:val="0041520F"/>
    <w:rsid w:val="004154E3"/>
    <w:rsid w:val="00415C26"/>
    <w:rsid w:val="00415CC7"/>
    <w:rsid w:val="004166B4"/>
    <w:rsid w:val="00416FFA"/>
    <w:rsid w:val="0041702F"/>
    <w:rsid w:val="0041754F"/>
    <w:rsid w:val="00420444"/>
    <w:rsid w:val="00420BA7"/>
    <w:rsid w:val="004210AB"/>
    <w:rsid w:val="004212D4"/>
    <w:rsid w:val="0042130B"/>
    <w:rsid w:val="00421ADC"/>
    <w:rsid w:val="00421F86"/>
    <w:rsid w:val="00422840"/>
    <w:rsid w:val="00422D36"/>
    <w:rsid w:val="00423758"/>
    <w:rsid w:val="00423BB9"/>
    <w:rsid w:val="00423BC8"/>
    <w:rsid w:val="00423D53"/>
    <w:rsid w:val="00424221"/>
    <w:rsid w:val="004243FE"/>
    <w:rsid w:val="00424544"/>
    <w:rsid w:val="00424A14"/>
    <w:rsid w:val="00424CE8"/>
    <w:rsid w:val="00425014"/>
    <w:rsid w:val="0042592F"/>
    <w:rsid w:val="00425F7D"/>
    <w:rsid w:val="00426133"/>
    <w:rsid w:val="004262BC"/>
    <w:rsid w:val="00426AC5"/>
    <w:rsid w:val="00427BB3"/>
    <w:rsid w:val="00427F11"/>
    <w:rsid w:val="00430277"/>
    <w:rsid w:val="0043088A"/>
    <w:rsid w:val="00430FBF"/>
    <w:rsid w:val="004315DE"/>
    <w:rsid w:val="00431624"/>
    <w:rsid w:val="004319F9"/>
    <w:rsid w:val="00431AD9"/>
    <w:rsid w:val="00431C5D"/>
    <w:rsid w:val="00431F04"/>
    <w:rsid w:val="00432496"/>
    <w:rsid w:val="00432598"/>
    <w:rsid w:val="00433347"/>
    <w:rsid w:val="00433375"/>
    <w:rsid w:val="004336E4"/>
    <w:rsid w:val="00433AEF"/>
    <w:rsid w:val="0043444B"/>
    <w:rsid w:val="00435730"/>
    <w:rsid w:val="00436FE9"/>
    <w:rsid w:val="00437224"/>
    <w:rsid w:val="0043796D"/>
    <w:rsid w:val="00440035"/>
    <w:rsid w:val="0044016E"/>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625D"/>
    <w:rsid w:val="00446320"/>
    <w:rsid w:val="0044637F"/>
    <w:rsid w:val="0044679E"/>
    <w:rsid w:val="00447440"/>
    <w:rsid w:val="00447885"/>
    <w:rsid w:val="004506C6"/>
    <w:rsid w:val="00451FBC"/>
    <w:rsid w:val="00452B28"/>
    <w:rsid w:val="00453518"/>
    <w:rsid w:val="00453648"/>
    <w:rsid w:val="00453CAF"/>
    <w:rsid w:val="004548B2"/>
    <w:rsid w:val="00454C55"/>
    <w:rsid w:val="00455710"/>
    <w:rsid w:val="00455ACD"/>
    <w:rsid w:val="00455C73"/>
    <w:rsid w:val="00456637"/>
    <w:rsid w:val="00456994"/>
    <w:rsid w:val="00456A29"/>
    <w:rsid w:val="00456EB9"/>
    <w:rsid w:val="00456EF2"/>
    <w:rsid w:val="00457C94"/>
    <w:rsid w:val="00460327"/>
    <w:rsid w:val="00460485"/>
    <w:rsid w:val="0046075C"/>
    <w:rsid w:val="0046077F"/>
    <w:rsid w:val="004612C3"/>
    <w:rsid w:val="00461494"/>
    <w:rsid w:val="00461BD5"/>
    <w:rsid w:val="00461C01"/>
    <w:rsid w:val="0046248C"/>
    <w:rsid w:val="00462492"/>
    <w:rsid w:val="00462BF8"/>
    <w:rsid w:val="0046359E"/>
    <w:rsid w:val="0046370B"/>
    <w:rsid w:val="00463A83"/>
    <w:rsid w:val="00463FE1"/>
    <w:rsid w:val="004640A1"/>
    <w:rsid w:val="00464C16"/>
    <w:rsid w:val="00464C93"/>
    <w:rsid w:val="00464FFF"/>
    <w:rsid w:val="00465590"/>
    <w:rsid w:val="00465B07"/>
    <w:rsid w:val="00465C6C"/>
    <w:rsid w:val="00465CE1"/>
    <w:rsid w:val="00465E17"/>
    <w:rsid w:val="00465FB3"/>
    <w:rsid w:val="00466B15"/>
    <w:rsid w:val="00467D07"/>
    <w:rsid w:val="00467F3E"/>
    <w:rsid w:val="00470CAA"/>
    <w:rsid w:val="004712D9"/>
    <w:rsid w:val="00471463"/>
    <w:rsid w:val="0047152E"/>
    <w:rsid w:val="00471967"/>
    <w:rsid w:val="00471B99"/>
    <w:rsid w:val="00471FCA"/>
    <w:rsid w:val="00472A32"/>
    <w:rsid w:val="00472A88"/>
    <w:rsid w:val="00472DD5"/>
    <w:rsid w:val="004730FA"/>
    <w:rsid w:val="0047366B"/>
    <w:rsid w:val="0047368A"/>
    <w:rsid w:val="004736F5"/>
    <w:rsid w:val="00473906"/>
    <w:rsid w:val="00473ACE"/>
    <w:rsid w:val="00474C6A"/>
    <w:rsid w:val="00474E21"/>
    <w:rsid w:val="00474F2B"/>
    <w:rsid w:val="00475667"/>
    <w:rsid w:val="00475839"/>
    <w:rsid w:val="00475C20"/>
    <w:rsid w:val="00475CA0"/>
    <w:rsid w:val="00475D1E"/>
    <w:rsid w:val="00476A44"/>
    <w:rsid w:val="00476AA6"/>
    <w:rsid w:val="00477292"/>
    <w:rsid w:val="004772CA"/>
    <w:rsid w:val="0047735E"/>
    <w:rsid w:val="004774AB"/>
    <w:rsid w:val="0048013B"/>
    <w:rsid w:val="00480183"/>
    <w:rsid w:val="004804F2"/>
    <w:rsid w:val="00480CA3"/>
    <w:rsid w:val="00480F91"/>
    <w:rsid w:val="004812CB"/>
    <w:rsid w:val="00481440"/>
    <w:rsid w:val="004814F4"/>
    <w:rsid w:val="00481684"/>
    <w:rsid w:val="0048198A"/>
    <w:rsid w:val="00481C1B"/>
    <w:rsid w:val="00482596"/>
    <w:rsid w:val="004830B5"/>
    <w:rsid w:val="0048328B"/>
    <w:rsid w:val="00483687"/>
    <w:rsid w:val="00483688"/>
    <w:rsid w:val="00483A0E"/>
    <w:rsid w:val="00483A8E"/>
    <w:rsid w:val="00483F5D"/>
    <w:rsid w:val="004842B4"/>
    <w:rsid w:val="00484DD5"/>
    <w:rsid w:val="00484DDB"/>
    <w:rsid w:val="00484ECE"/>
    <w:rsid w:val="0048574C"/>
    <w:rsid w:val="00485E7D"/>
    <w:rsid w:val="004861FF"/>
    <w:rsid w:val="004865BD"/>
    <w:rsid w:val="0048675D"/>
    <w:rsid w:val="00487649"/>
    <w:rsid w:val="0049016F"/>
    <w:rsid w:val="004902C0"/>
    <w:rsid w:val="00490E20"/>
    <w:rsid w:val="00491C7F"/>
    <w:rsid w:val="00491CC1"/>
    <w:rsid w:val="0049215A"/>
    <w:rsid w:val="004923FF"/>
    <w:rsid w:val="004926E9"/>
    <w:rsid w:val="00492DE9"/>
    <w:rsid w:val="0049316F"/>
    <w:rsid w:val="0049334B"/>
    <w:rsid w:val="00493718"/>
    <w:rsid w:val="0049385D"/>
    <w:rsid w:val="00493893"/>
    <w:rsid w:val="00493CB0"/>
    <w:rsid w:val="00493D8A"/>
    <w:rsid w:val="004940D0"/>
    <w:rsid w:val="00494A32"/>
    <w:rsid w:val="00494B4D"/>
    <w:rsid w:val="00494FFC"/>
    <w:rsid w:val="004953BF"/>
    <w:rsid w:val="004959A2"/>
    <w:rsid w:val="00496637"/>
    <w:rsid w:val="00496C46"/>
    <w:rsid w:val="004972D8"/>
    <w:rsid w:val="00497B28"/>
    <w:rsid w:val="004A00CE"/>
    <w:rsid w:val="004A0D58"/>
    <w:rsid w:val="004A0D8B"/>
    <w:rsid w:val="004A0F2A"/>
    <w:rsid w:val="004A11A5"/>
    <w:rsid w:val="004A1D0D"/>
    <w:rsid w:val="004A2677"/>
    <w:rsid w:val="004A29FA"/>
    <w:rsid w:val="004A32A2"/>
    <w:rsid w:val="004A36E2"/>
    <w:rsid w:val="004A3EFB"/>
    <w:rsid w:val="004A4C67"/>
    <w:rsid w:val="004A4F38"/>
    <w:rsid w:val="004A56CE"/>
    <w:rsid w:val="004A58B1"/>
    <w:rsid w:val="004A58EA"/>
    <w:rsid w:val="004A6BD4"/>
    <w:rsid w:val="004A6E23"/>
    <w:rsid w:val="004A7734"/>
    <w:rsid w:val="004A77E3"/>
    <w:rsid w:val="004A7B80"/>
    <w:rsid w:val="004A7E9D"/>
    <w:rsid w:val="004B022E"/>
    <w:rsid w:val="004B0D9F"/>
    <w:rsid w:val="004B1373"/>
    <w:rsid w:val="004B172A"/>
    <w:rsid w:val="004B1906"/>
    <w:rsid w:val="004B1BA1"/>
    <w:rsid w:val="004B1C1C"/>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8B3"/>
    <w:rsid w:val="004C7C24"/>
    <w:rsid w:val="004C7C9F"/>
    <w:rsid w:val="004C7DE8"/>
    <w:rsid w:val="004D0143"/>
    <w:rsid w:val="004D0224"/>
    <w:rsid w:val="004D022F"/>
    <w:rsid w:val="004D0908"/>
    <w:rsid w:val="004D0D83"/>
    <w:rsid w:val="004D0E2C"/>
    <w:rsid w:val="004D1674"/>
    <w:rsid w:val="004D1765"/>
    <w:rsid w:val="004D1956"/>
    <w:rsid w:val="004D1C26"/>
    <w:rsid w:val="004D1E50"/>
    <w:rsid w:val="004D2B00"/>
    <w:rsid w:val="004D2D79"/>
    <w:rsid w:val="004D3208"/>
    <w:rsid w:val="004D3525"/>
    <w:rsid w:val="004D427C"/>
    <w:rsid w:val="004D44D5"/>
    <w:rsid w:val="004D474E"/>
    <w:rsid w:val="004D48FA"/>
    <w:rsid w:val="004D516A"/>
    <w:rsid w:val="004D65CB"/>
    <w:rsid w:val="004D69CE"/>
    <w:rsid w:val="004D7526"/>
    <w:rsid w:val="004D7617"/>
    <w:rsid w:val="004D7678"/>
    <w:rsid w:val="004D7AD5"/>
    <w:rsid w:val="004E07FA"/>
    <w:rsid w:val="004E0A0C"/>
    <w:rsid w:val="004E1688"/>
    <w:rsid w:val="004E1730"/>
    <w:rsid w:val="004E17A6"/>
    <w:rsid w:val="004E2624"/>
    <w:rsid w:val="004E2C60"/>
    <w:rsid w:val="004E2CEC"/>
    <w:rsid w:val="004E2E1E"/>
    <w:rsid w:val="004E3276"/>
    <w:rsid w:val="004E3E0A"/>
    <w:rsid w:val="004E417D"/>
    <w:rsid w:val="004E4572"/>
    <w:rsid w:val="004E45E5"/>
    <w:rsid w:val="004E4B5D"/>
    <w:rsid w:val="004E5A66"/>
    <w:rsid w:val="004E5BC1"/>
    <w:rsid w:val="004E5D72"/>
    <w:rsid w:val="004E64E4"/>
    <w:rsid w:val="004E6902"/>
    <w:rsid w:val="004E6E57"/>
    <w:rsid w:val="004E6F21"/>
    <w:rsid w:val="004E7181"/>
    <w:rsid w:val="004E7A90"/>
    <w:rsid w:val="004F01CC"/>
    <w:rsid w:val="004F0832"/>
    <w:rsid w:val="004F0DAA"/>
    <w:rsid w:val="004F0F0B"/>
    <w:rsid w:val="004F1454"/>
    <w:rsid w:val="004F2FAF"/>
    <w:rsid w:val="004F30B1"/>
    <w:rsid w:val="004F35AE"/>
    <w:rsid w:val="004F4101"/>
    <w:rsid w:val="004F45EE"/>
    <w:rsid w:val="004F5837"/>
    <w:rsid w:val="004F6084"/>
    <w:rsid w:val="004F6255"/>
    <w:rsid w:val="004F6437"/>
    <w:rsid w:val="00500227"/>
    <w:rsid w:val="005003FC"/>
    <w:rsid w:val="00500781"/>
    <w:rsid w:val="00500C6F"/>
    <w:rsid w:val="00500C92"/>
    <w:rsid w:val="00500CF6"/>
    <w:rsid w:val="00500E87"/>
    <w:rsid w:val="005017D3"/>
    <w:rsid w:val="00501875"/>
    <w:rsid w:val="0050189D"/>
    <w:rsid w:val="005023A2"/>
    <w:rsid w:val="00502539"/>
    <w:rsid w:val="00502744"/>
    <w:rsid w:val="00502BAC"/>
    <w:rsid w:val="0050362C"/>
    <w:rsid w:val="005037C8"/>
    <w:rsid w:val="005039F8"/>
    <w:rsid w:val="00503C8A"/>
    <w:rsid w:val="00504723"/>
    <w:rsid w:val="0050486A"/>
    <w:rsid w:val="0050497E"/>
    <w:rsid w:val="00504E4D"/>
    <w:rsid w:val="00504F1B"/>
    <w:rsid w:val="0050517C"/>
    <w:rsid w:val="00505263"/>
    <w:rsid w:val="00505DDB"/>
    <w:rsid w:val="00505E73"/>
    <w:rsid w:val="005060B8"/>
    <w:rsid w:val="005063C6"/>
    <w:rsid w:val="00506467"/>
    <w:rsid w:val="00506B38"/>
    <w:rsid w:val="0050700B"/>
    <w:rsid w:val="005076BC"/>
    <w:rsid w:val="00507838"/>
    <w:rsid w:val="005079BB"/>
    <w:rsid w:val="00507A37"/>
    <w:rsid w:val="00507B7B"/>
    <w:rsid w:val="005102D7"/>
    <w:rsid w:val="005105C9"/>
    <w:rsid w:val="00510F87"/>
    <w:rsid w:val="005111B5"/>
    <w:rsid w:val="00511979"/>
    <w:rsid w:val="00511A5D"/>
    <w:rsid w:val="00512D94"/>
    <w:rsid w:val="00513034"/>
    <w:rsid w:val="005139E0"/>
    <w:rsid w:val="00513AC3"/>
    <w:rsid w:val="00513B29"/>
    <w:rsid w:val="00514069"/>
    <w:rsid w:val="00514092"/>
    <w:rsid w:val="0051438A"/>
    <w:rsid w:val="005147AF"/>
    <w:rsid w:val="00514B2B"/>
    <w:rsid w:val="00514B55"/>
    <w:rsid w:val="00514CC5"/>
    <w:rsid w:val="005152D2"/>
    <w:rsid w:val="00515A57"/>
    <w:rsid w:val="00516312"/>
    <w:rsid w:val="0051677E"/>
    <w:rsid w:val="00516FFA"/>
    <w:rsid w:val="0051759C"/>
    <w:rsid w:val="0051777D"/>
    <w:rsid w:val="005179E2"/>
    <w:rsid w:val="00517A7D"/>
    <w:rsid w:val="00517BB2"/>
    <w:rsid w:val="005202FA"/>
    <w:rsid w:val="005203CB"/>
    <w:rsid w:val="005204C1"/>
    <w:rsid w:val="005204F9"/>
    <w:rsid w:val="005209C2"/>
    <w:rsid w:val="00520C74"/>
    <w:rsid w:val="00520DFC"/>
    <w:rsid w:val="00520F15"/>
    <w:rsid w:val="0052107F"/>
    <w:rsid w:val="0052148E"/>
    <w:rsid w:val="005216BB"/>
    <w:rsid w:val="005219DA"/>
    <w:rsid w:val="00521F16"/>
    <w:rsid w:val="00522106"/>
    <w:rsid w:val="00522B66"/>
    <w:rsid w:val="005232BD"/>
    <w:rsid w:val="005238A0"/>
    <w:rsid w:val="005238AA"/>
    <w:rsid w:val="00523944"/>
    <w:rsid w:val="00523B49"/>
    <w:rsid w:val="00523D31"/>
    <w:rsid w:val="00523E2A"/>
    <w:rsid w:val="005240A8"/>
    <w:rsid w:val="0052419D"/>
    <w:rsid w:val="00524857"/>
    <w:rsid w:val="005248CE"/>
    <w:rsid w:val="005255A9"/>
    <w:rsid w:val="005256D2"/>
    <w:rsid w:val="005257EF"/>
    <w:rsid w:val="0052597D"/>
    <w:rsid w:val="005261B9"/>
    <w:rsid w:val="00527279"/>
    <w:rsid w:val="00527485"/>
    <w:rsid w:val="005275B2"/>
    <w:rsid w:val="00527D64"/>
    <w:rsid w:val="0053020A"/>
    <w:rsid w:val="00530352"/>
    <w:rsid w:val="005306C1"/>
    <w:rsid w:val="005309F7"/>
    <w:rsid w:val="00530D83"/>
    <w:rsid w:val="005312FC"/>
    <w:rsid w:val="005317B1"/>
    <w:rsid w:val="00531824"/>
    <w:rsid w:val="005319C4"/>
    <w:rsid w:val="00532980"/>
    <w:rsid w:val="00532B34"/>
    <w:rsid w:val="00532BA5"/>
    <w:rsid w:val="00533015"/>
    <w:rsid w:val="005331E3"/>
    <w:rsid w:val="005332DE"/>
    <w:rsid w:val="00533358"/>
    <w:rsid w:val="00533943"/>
    <w:rsid w:val="005346CD"/>
    <w:rsid w:val="005355CC"/>
    <w:rsid w:val="0053585B"/>
    <w:rsid w:val="00535907"/>
    <w:rsid w:val="00535A92"/>
    <w:rsid w:val="00535DC2"/>
    <w:rsid w:val="005361CE"/>
    <w:rsid w:val="00536773"/>
    <w:rsid w:val="00536E37"/>
    <w:rsid w:val="00537B49"/>
    <w:rsid w:val="00537F4E"/>
    <w:rsid w:val="00540200"/>
    <w:rsid w:val="00540292"/>
    <w:rsid w:val="005409DC"/>
    <w:rsid w:val="00540BE3"/>
    <w:rsid w:val="00540E88"/>
    <w:rsid w:val="00540F0B"/>
    <w:rsid w:val="005415B6"/>
    <w:rsid w:val="00541788"/>
    <w:rsid w:val="00541F90"/>
    <w:rsid w:val="00542184"/>
    <w:rsid w:val="00543680"/>
    <w:rsid w:val="00543B2B"/>
    <w:rsid w:val="00544013"/>
    <w:rsid w:val="005440B3"/>
    <w:rsid w:val="005447B7"/>
    <w:rsid w:val="00544C13"/>
    <w:rsid w:val="00544DBB"/>
    <w:rsid w:val="00544F85"/>
    <w:rsid w:val="0054622A"/>
    <w:rsid w:val="00546596"/>
    <w:rsid w:val="00546AD4"/>
    <w:rsid w:val="005474C3"/>
    <w:rsid w:val="00547B12"/>
    <w:rsid w:val="0055091B"/>
    <w:rsid w:val="005518C4"/>
    <w:rsid w:val="005518F9"/>
    <w:rsid w:val="00551C76"/>
    <w:rsid w:val="00552675"/>
    <w:rsid w:val="0055292B"/>
    <w:rsid w:val="00552F56"/>
    <w:rsid w:val="00553667"/>
    <w:rsid w:val="0055368E"/>
    <w:rsid w:val="00553FE8"/>
    <w:rsid w:val="005543B4"/>
    <w:rsid w:val="0055449A"/>
    <w:rsid w:val="00554770"/>
    <w:rsid w:val="00554C72"/>
    <w:rsid w:val="005553A0"/>
    <w:rsid w:val="00555BF6"/>
    <w:rsid w:val="00555CBC"/>
    <w:rsid w:val="00555E85"/>
    <w:rsid w:val="00556197"/>
    <w:rsid w:val="0055647E"/>
    <w:rsid w:val="00556533"/>
    <w:rsid w:val="00556D3F"/>
    <w:rsid w:val="00556F6B"/>
    <w:rsid w:val="00556F70"/>
    <w:rsid w:val="0055704C"/>
    <w:rsid w:val="00557228"/>
    <w:rsid w:val="005576A5"/>
    <w:rsid w:val="00557AC7"/>
    <w:rsid w:val="00560198"/>
    <w:rsid w:val="00561020"/>
    <w:rsid w:val="0056170B"/>
    <w:rsid w:val="0056214F"/>
    <w:rsid w:val="005622F9"/>
    <w:rsid w:val="005624EA"/>
    <w:rsid w:val="00562D2B"/>
    <w:rsid w:val="0056387B"/>
    <w:rsid w:val="00563FD6"/>
    <w:rsid w:val="00563FEB"/>
    <w:rsid w:val="0056405E"/>
    <w:rsid w:val="0056420E"/>
    <w:rsid w:val="00564411"/>
    <w:rsid w:val="00565D28"/>
    <w:rsid w:val="00566091"/>
    <w:rsid w:val="00566591"/>
    <w:rsid w:val="0056758F"/>
    <w:rsid w:val="00567662"/>
    <w:rsid w:val="00567AEE"/>
    <w:rsid w:val="00567DC5"/>
    <w:rsid w:val="00570CA9"/>
    <w:rsid w:val="00570F85"/>
    <w:rsid w:val="00570FF6"/>
    <w:rsid w:val="00571062"/>
    <w:rsid w:val="0057136F"/>
    <w:rsid w:val="005717D6"/>
    <w:rsid w:val="0057233D"/>
    <w:rsid w:val="0057237D"/>
    <w:rsid w:val="005727E8"/>
    <w:rsid w:val="00572E40"/>
    <w:rsid w:val="005731AF"/>
    <w:rsid w:val="0057322D"/>
    <w:rsid w:val="00573966"/>
    <w:rsid w:val="00573E82"/>
    <w:rsid w:val="00573FBF"/>
    <w:rsid w:val="0057515C"/>
    <w:rsid w:val="00575778"/>
    <w:rsid w:val="00575BE2"/>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2E0"/>
    <w:rsid w:val="00581550"/>
    <w:rsid w:val="00581607"/>
    <w:rsid w:val="00581EE9"/>
    <w:rsid w:val="00581F32"/>
    <w:rsid w:val="00582680"/>
    <w:rsid w:val="005833D1"/>
    <w:rsid w:val="00583C13"/>
    <w:rsid w:val="00583EB0"/>
    <w:rsid w:val="00583F83"/>
    <w:rsid w:val="0058462D"/>
    <w:rsid w:val="0058481C"/>
    <w:rsid w:val="00584BA2"/>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AA4"/>
    <w:rsid w:val="005921E1"/>
    <w:rsid w:val="00594118"/>
    <w:rsid w:val="0059421A"/>
    <w:rsid w:val="005942B9"/>
    <w:rsid w:val="00594FBB"/>
    <w:rsid w:val="0059568E"/>
    <w:rsid w:val="0059578D"/>
    <w:rsid w:val="0059592C"/>
    <w:rsid w:val="0059597E"/>
    <w:rsid w:val="00595A43"/>
    <w:rsid w:val="00595FDE"/>
    <w:rsid w:val="00596491"/>
    <w:rsid w:val="00596830"/>
    <w:rsid w:val="0059688D"/>
    <w:rsid w:val="005974C7"/>
    <w:rsid w:val="0059767B"/>
    <w:rsid w:val="00597833"/>
    <w:rsid w:val="005978D8"/>
    <w:rsid w:val="00597FC4"/>
    <w:rsid w:val="005A0463"/>
    <w:rsid w:val="005A05EA"/>
    <w:rsid w:val="005A0D4C"/>
    <w:rsid w:val="005A0D6E"/>
    <w:rsid w:val="005A11B4"/>
    <w:rsid w:val="005A1253"/>
    <w:rsid w:val="005A14BF"/>
    <w:rsid w:val="005A1691"/>
    <w:rsid w:val="005A1BFF"/>
    <w:rsid w:val="005A1CBB"/>
    <w:rsid w:val="005A2B5C"/>
    <w:rsid w:val="005A2BD0"/>
    <w:rsid w:val="005A30E1"/>
    <w:rsid w:val="005A334E"/>
    <w:rsid w:val="005A474D"/>
    <w:rsid w:val="005A4FCB"/>
    <w:rsid w:val="005A53E4"/>
    <w:rsid w:val="005A6B39"/>
    <w:rsid w:val="005A72D3"/>
    <w:rsid w:val="005A7AC3"/>
    <w:rsid w:val="005A7ECF"/>
    <w:rsid w:val="005B045A"/>
    <w:rsid w:val="005B14F9"/>
    <w:rsid w:val="005B1B36"/>
    <w:rsid w:val="005B2768"/>
    <w:rsid w:val="005B2FD3"/>
    <w:rsid w:val="005B321A"/>
    <w:rsid w:val="005B3457"/>
    <w:rsid w:val="005B359D"/>
    <w:rsid w:val="005B36EF"/>
    <w:rsid w:val="005B4065"/>
    <w:rsid w:val="005B42CB"/>
    <w:rsid w:val="005B47F8"/>
    <w:rsid w:val="005B4825"/>
    <w:rsid w:val="005B49F5"/>
    <w:rsid w:val="005B4A0F"/>
    <w:rsid w:val="005B4B34"/>
    <w:rsid w:val="005B4D07"/>
    <w:rsid w:val="005B4D73"/>
    <w:rsid w:val="005B529A"/>
    <w:rsid w:val="005B551F"/>
    <w:rsid w:val="005B55A2"/>
    <w:rsid w:val="005B5FFE"/>
    <w:rsid w:val="005B6741"/>
    <w:rsid w:val="005B694B"/>
    <w:rsid w:val="005B6A65"/>
    <w:rsid w:val="005B6F2B"/>
    <w:rsid w:val="005B74B1"/>
    <w:rsid w:val="005B7DB1"/>
    <w:rsid w:val="005C021F"/>
    <w:rsid w:val="005C045C"/>
    <w:rsid w:val="005C0479"/>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63"/>
    <w:rsid w:val="005D030F"/>
    <w:rsid w:val="005D0B28"/>
    <w:rsid w:val="005D0F9B"/>
    <w:rsid w:val="005D0FDD"/>
    <w:rsid w:val="005D1A39"/>
    <w:rsid w:val="005D1FFB"/>
    <w:rsid w:val="005D202D"/>
    <w:rsid w:val="005D27AE"/>
    <w:rsid w:val="005D28B5"/>
    <w:rsid w:val="005D3DC7"/>
    <w:rsid w:val="005D3F95"/>
    <w:rsid w:val="005D457F"/>
    <w:rsid w:val="005D4E01"/>
    <w:rsid w:val="005D5485"/>
    <w:rsid w:val="005D55E6"/>
    <w:rsid w:val="005D5993"/>
    <w:rsid w:val="005D6149"/>
    <w:rsid w:val="005D6252"/>
    <w:rsid w:val="005D643E"/>
    <w:rsid w:val="005D75BE"/>
    <w:rsid w:val="005D76B1"/>
    <w:rsid w:val="005D7B10"/>
    <w:rsid w:val="005E0E4A"/>
    <w:rsid w:val="005E1043"/>
    <w:rsid w:val="005E10AD"/>
    <w:rsid w:val="005E1113"/>
    <w:rsid w:val="005E11EE"/>
    <w:rsid w:val="005E178A"/>
    <w:rsid w:val="005E17D2"/>
    <w:rsid w:val="005E1C55"/>
    <w:rsid w:val="005E208B"/>
    <w:rsid w:val="005E24FB"/>
    <w:rsid w:val="005E2A8D"/>
    <w:rsid w:val="005E3C99"/>
    <w:rsid w:val="005E3ECE"/>
    <w:rsid w:val="005E468A"/>
    <w:rsid w:val="005E49C5"/>
    <w:rsid w:val="005E4DFF"/>
    <w:rsid w:val="005E5320"/>
    <w:rsid w:val="005E5432"/>
    <w:rsid w:val="005E556F"/>
    <w:rsid w:val="005E58D2"/>
    <w:rsid w:val="005E6309"/>
    <w:rsid w:val="005E636C"/>
    <w:rsid w:val="005E64D5"/>
    <w:rsid w:val="005E6E63"/>
    <w:rsid w:val="005E6FB1"/>
    <w:rsid w:val="005E6FBA"/>
    <w:rsid w:val="005E7268"/>
    <w:rsid w:val="005E738E"/>
    <w:rsid w:val="005E75D5"/>
    <w:rsid w:val="005E784E"/>
    <w:rsid w:val="005F0A2E"/>
    <w:rsid w:val="005F0B58"/>
    <w:rsid w:val="005F175A"/>
    <w:rsid w:val="005F1BD2"/>
    <w:rsid w:val="005F1D7E"/>
    <w:rsid w:val="005F1DD8"/>
    <w:rsid w:val="005F28E7"/>
    <w:rsid w:val="005F2E5C"/>
    <w:rsid w:val="005F3246"/>
    <w:rsid w:val="005F332B"/>
    <w:rsid w:val="005F3C08"/>
    <w:rsid w:val="005F3D29"/>
    <w:rsid w:val="005F3F23"/>
    <w:rsid w:val="005F45EE"/>
    <w:rsid w:val="005F464B"/>
    <w:rsid w:val="005F4ACE"/>
    <w:rsid w:val="005F4B4E"/>
    <w:rsid w:val="005F4F8C"/>
    <w:rsid w:val="005F5152"/>
    <w:rsid w:val="005F5D29"/>
    <w:rsid w:val="005F5F13"/>
    <w:rsid w:val="005F67AC"/>
    <w:rsid w:val="005F6B62"/>
    <w:rsid w:val="005F6FE2"/>
    <w:rsid w:val="005F755B"/>
    <w:rsid w:val="005F761B"/>
    <w:rsid w:val="005F78B0"/>
    <w:rsid w:val="005F7CA2"/>
    <w:rsid w:val="005F7CB9"/>
    <w:rsid w:val="00600194"/>
    <w:rsid w:val="00600668"/>
    <w:rsid w:val="00600816"/>
    <w:rsid w:val="00600C92"/>
    <w:rsid w:val="00601057"/>
    <w:rsid w:val="006018F8"/>
    <w:rsid w:val="00601973"/>
    <w:rsid w:val="00601F3D"/>
    <w:rsid w:val="00602B0A"/>
    <w:rsid w:val="00602EFB"/>
    <w:rsid w:val="00603CB8"/>
    <w:rsid w:val="00604222"/>
    <w:rsid w:val="00604CA1"/>
    <w:rsid w:val="00605825"/>
    <w:rsid w:val="00605FC4"/>
    <w:rsid w:val="00606964"/>
    <w:rsid w:val="006074E3"/>
    <w:rsid w:val="0060797B"/>
    <w:rsid w:val="00610B77"/>
    <w:rsid w:val="00611C04"/>
    <w:rsid w:val="00612075"/>
    <w:rsid w:val="0061236B"/>
    <w:rsid w:val="006124AE"/>
    <w:rsid w:val="00612532"/>
    <w:rsid w:val="006125A2"/>
    <w:rsid w:val="00613227"/>
    <w:rsid w:val="0061420D"/>
    <w:rsid w:val="00614AFB"/>
    <w:rsid w:val="0061572E"/>
    <w:rsid w:val="00615A7F"/>
    <w:rsid w:val="00615BB0"/>
    <w:rsid w:val="00616CC6"/>
    <w:rsid w:val="00616DD7"/>
    <w:rsid w:val="00617267"/>
    <w:rsid w:val="006175EC"/>
    <w:rsid w:val="00617928"/>
    <w:rsid w:val="00620587"/>
    <w:rsid w:val="00621104"/>
    <w:rsid w:val="0062133B"/>
    <w:rsid w:val="0062152A"/>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1586"/>
    <w:rsid w:val="0063235E"/>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67E"/>
    <w:rsid w:val="00642683"/>
    <w:rsid w:val="0064335C"/>
    <w:rsid w:val="00643CC6"/>
    <w:rsid w:val="00644098"/>
    <w:rsid w:val="00644324"/>
    <w:rsid w:val="00644BB6"/>
    <w:rsid w:val="00644FC8"/>
    <w:rsid w:val="00645661"/>
    <w:rsid w:val="006460CD"/>
    <w:rsid w:val="0064621D"/>
    <w:rsid w:val="006463BE"/>
    <w:rsid w:val="00646C1F"/>
    <w:rsid w:val="00647B39"/>
    <w:rsid w:val="00647DAA"/>
    <w:rsid w:val="006509C4"/>
    <w:rsid w:val="00650AB3"/>
    <w:rsid w:val="00650DF1"/>
    <w:rsid w:val="0065102D"/>
    <w:rsid w:val="0065132E"/>
    <w:rsid w:val="0065198A"/>
    <w:rsid w:val="006519FA"/>
    <w:rsid w:val="00651D35"/>
    <w:rsid w:val="0065268D"/>
    <w:rsid w:val="006528D9"/>
    <w:rsid w:val="00652940"/>
    <w:rsid w:val="00653262"/>
    <w:rsid w:val="0065348E"/>
    <w:rsid w:val="00653827"/>
    <w:rsid w:val="0065392E"/>
    <w:rsid w:val="00653A52"/>
    <w:rsid w:val="00653B12"/>
    <w:rsid w:val="00653BCD"/>
    <w:rsid w:val="00654525"/>
    <w:rsid w:val="00654D2D"/>
    <w:rsid w:val="0065572D"/>
    <w:rsid w:val="00655910"/>
    <w:rsid w:val="00655CD0"/>
    <w:rsid w:val="00656B1F"/>
    <w:rsid w:val="00656F20"/>
    <w:rsid w:val="00657D11"/>
    <w:rsid w:val="00657E2F"/>
    <w:rsid w:val="006600B6"/>
    <w:rsid w:val="006603D9"/>
    <w:rsid w:val="00660968"/>
    <w:rsid w:val="0066099D"/>
    <w:rsid w:val="00660BAF"/>
    <w:rsid w:val="00660D05"/>
    <w:rsid w:val="00661B5A"/>
    <w:rsid w:val="00661D37"/>
    <w:rsid w:val="00661EEC"/>
    <w:rsid w:val="00662174"/>
    <w:rsid w:val="0066247A"/>
    <w:rsid w:val="006625FC"/>
    <w:rsid w:val="00662FFA"/>
    <w:rsid w:val="006632A7"/>
    <w:rsid w:val="00663A1E"/>
    <w:rsid w:val="00663B48"/>
    <w:rsid w:val="00663CC2"/>
    <w:rsid w:val="00663DC2"/>
    <w:rsid w:val="0066450A"/>
    <w:rsid w:val="0066470B"/>
    <w:rsid w:val="00664891"/>
    <w:rsid w:val="00664C40"/>
    <w:rsid w:val="00664EF5"/>
    <w:rsid w:val="00665863"/>
    <w:rsid w:val="00665B55"/>
    <w:rsid w:val="00665D4E"/>
    <w:rsid w:val="006665D4"/>
    <w:rsid w:val="006667CB"/>
    <w:rsid w:val="00666B4C"/>
    <w:rsid w:val="00666ECF"/>
    <w:rsid w:val="00667103"/>
    <w:rsid w:val="0066731C"/>
    <w:rsid w:val="006673BB"/>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6BF"/>
    <w:rsid w:val="006749AC"/>
    <w:rsid w:val="00674B86"/>
    <w:rsid w:val="00674DA8"/>
    <w:rsid w:val="00675173"/>
    <w:rsid w:val="006751C1"/>
    <w:rsid w:val="00675D9F"/>
    <w:rsid w:val="006771F0"/>
    <w:rsid w:val="00677A78"/>
    <w:rsid w:val="00677EE6"/>
    <w:rsid w:val="006801BC"/>
    <w:rsid w:val="0068049F"/>
    <w:rsid w:val="00680B16"/>
    <w:rsid w:val="00680BBA"/>
    <w:rsid w:val="00680EA0"/>
    <w:rsid w:val="00681049"/>
    <w:rsid w:val="006811D0"/>
    <w:rsid w:val="00681D9B"/>
    <w:rsid w:val="00681E6A"/>
    <w:rsid w:val="00683748"/>
    <w:rsid w:val="006837C0"/>
    <w:rsid w:val="00683929"/>
    <w:rsid w:val="00684AE6"/>
    <w:rsid w:val="00684E66"/>
    <w:rsid w:val="006859A8"/>
    <w:rsid w:val="00685ED3"/>
    <w:rsid w:val="006869EE"/>
    <w:rsid w:val="00686A2F"/>
    <w:rsid w:val="006870DF"/>
    <w:rsid w:val="0068730B"/>
    <w:rsid w:val="00687613"/>
    <w:rsid w:val="006876BF"/>
    <w:rsid w:val="0068774E"/>
    <w:rsid w:val="00687903"/>
    <w:rsid w:val="00687950"/>
    <w:rsid w:val="006905D9"/>
    <w:rsid w:val="0069061C"/>
    <w:rsid w:val="00690E88"/>
    <w:rsid w:val="006917E7"/>
    <w:rsid w:val="00691848"/>
    <w:rsid w:val="00691899"/>
    <w:rsid w:val="0069192F"/>
    <w:rsid w:val="00691B64"/>
    <w:rsid w:val="00692357"/>
    <w:rsid w:val="00692DD6"/>
    <w:rsid w:val="00693170"/>
    <w:rsid w:val="006948E8"/>
    <w:rsid w:val="00694BD3"/>
    <w:rsid w:val="00694D22"/>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BDB"/>
    <w:rsid w:val="006A0218"/>
    <w:rsid w:val="006A082B"/>
    <w:rsid w:val="006A083C"/>
    <w:rsid w:val="006A1837"/>
    <w:rsid w:val="006A18D7"/>
    <w:rsid w:val="006A24B0"/>
    <w:rsid w:val="006A2607"/>
    <w:rsid w:val="006A27E6"/>
    <w:rsid w:val="006A2AFD"/>
    <w:rsid w:val="006A2B0B"/>
    <w:rsid w:val="006A2BE1"/>
    <w:rsid w:val="006A2C43"/>
    <w:rsid w:val="006A2C4D"/>
    <w:rsid w:val="006A2C94"/>
    <w:rsid w:val="006A3467"/>
    <w:rsid w:val="006A3659"/>
    <w:rsid w:val="006A36DA"/>
    <w:rsid w:val="006A3B2D"/>
    <w:rsid w:val="006A435A"/>
    <w:rsid w:val="006A4707"/>
    <w:rsid w:val="006A48C5"/>
    <w:rsid w:val="006A4CE2"/>
    <w:rsid w:val="006A4F95"/>
    <w:rsid w:val="006A501D"/>
    <w:rsid w:val="006A50FF"/>
    <w:rsid w:val="006A56A9"/>
    <w:rsid w:val="006A57F8"/>
    <w:rsid w:val="006A66F2"/>
    <w:rsid w:val="006A6CD6"/>
    <w:rsid w:val="006A6DAE"/>
    <w:rsid w:val="006A7357"/>
    <w:rsid w:val="006A7430"/>
    <w:rsid w:val="006A7B38"/>
    <w:rsid w:val="006B04FB"/>
    <w:rsid w:val="006B066A"/>
    <w:rsid w:val="006B095C"/>
    <w:rsid w:val="006B0DD4"/>
    <w:rsid w:val="006B0E9E"/>
    <w:rsid w:val="006B180D"/>
    <w:rsid w:val="006B2C33"/>
    <w:rsid w:val="006B3429"/>
    <w:rsid w:val="006B365C"/>
    <w:rsid w:val="006B36A6"/>
    <w:rsid w:val="006B3A85"/>
    <w:rsid w:val="006B3F4E"/>
    <w:rsid w:val="006B48F7"/>
    <w:rsid w:val="006B4A0E"/>
    <w:rsid w:val="006B5630"/>
    <w:rsid w:val="006B574D"/>
    <w:rsid w:val="006B58BF"/>
    <w:rsid w:val="006B636C"/>
    <w:rsid w:val="006B63C7"/>
    <w:rsid w:val="006B6652"/>
    <w:rsid w:val="006B6886"/>
    <w:rsid w:val="006B6A55"/>
    <w:rsid w:val="006B741D"/>
    <w:rsid w:val="006B77AF"/>
    <w:rsid w:val="006B78C3"/>
    <w:rsid w:val="006B7DC0"/>
    <w:rsid w:val="006C0774"/>
    <w:rsid w:val="006C0A85"/>
    <w:rsid w:val="006C10A7"/>
    <w:rsid w:val="006C10D9"/>
    <w:rsid w:val="006C12A0"/>
    <w:rsid w:val="006C16F1"/>
    <w:rsid w:val="006C171A"/>
    <w:rsid w:val="006C2606"/>
    <w:rsid w:val="006C268D"/>
    <w:rsid w:val="006C2AC5"/>
    <w:rsid w:val="006C3164"/>
    <w:rsid w:val="006C3C56"/>
    <w:rsid w:val="006C3C9F"/>
    <w:rsid w:val="006C4598"/>
    <w:rsid w:val="006C473D"/>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7E7"/>
    <w:rsid w:val="006D1C02"/>
    <w:rsid w:val="006D1CC5"/>
    <w:rsid w:val="006D1FBD"/>
    <w:rsid w:val="006D20C1"/>
    <w:rsid w:val="006D255F"/>
    <w:rsid w:val="006D2F58"/>
    <w:rsid w:val="006D311F"/>
    <w:rsid w:val="006D362A"/>
    <w:rsid w:val="006D3B4D"/>
    <w:rsid w:val="006D3B5E"/>
    <w:rsid w:val="006D3BED"/>
    <w:rsid w:val="006D3D75"/>
    <w:rsid w:val="006D461F"/>
    <w:rsid w:val="006D4848"/>
    <w:rsid w:val="006D48F6"/>
    <w:rsid w:val="006D4947"/>
    <w:rsid w:val="006D513D"/>
    <w:rsid w:val="006D5910"/>
    <w:rsid w:val="006D60BC"/>
    <w:rsid w:val="006D6319"/>
    <w:rsid w:val="006D6B87"/>
    <w:rsid w:val="006D6C8D"/>
    <w:rsid w:val="006D6E39"/>
    <w:rsid w:val="006D72A7"/>
    <w:rsid w:val="006E0661"/>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197"/>
    <w:rsid w:val="006E4F3B"/>
    <w:rsid w:val="006E5AC3"/>
    <w:rsid w:val="006E5EF9"/>
    <w:rsid w:val="006E6F2B"/>
    <w:rsid w:val="006E6F75"/>
    <w:rsid w:val="006E6FE4"/>
    <w:rsid w:val="006E704C"/>
    <w:rsid w:val="006E7CEE"/>
    <w:rsid w:val="006E7FDA"/>
    <w:rsid w:val="006F079F"/>
    <w:rsid w:val="006F0C3B"/>
    <w:rsid w:val="006F0F48"/>
    <w:rsid w:val="006F19E0"/>
    <w:rsid w:val="006F1B0B"/>
    <w:rsid w:val="006F1C85"/>
    <w:rsid w:val="006F1E4A"/>
    <w:rsid w:val="006F229E"/>
    <w:rsid w:val="006F2598"/>
    <w:rsid w:val="006F28BA"/>
    <w:rsid w:val="006F29ED"/>
    <w:rsid w:val="006F2A2A"/>
    <w:rsid w:val="006F2A43"/>
    <w:rsid w:val="006F2EE3"/>
    <w:rsid w:val="006F2F03"/>
    <w:rsid w:val="006F312C"/>
    <w:rsid w:val="006F3167"/>
    <w:rsid w:val="006F31DB"/>
    <w:rsid w:val="006F3285"/>
    <w:rsid w:val="006F335A"/>
    <w:rsid w:val="006F365D"/>
    <w:rsid w:val="006F37AB"/>
    <w:rsid w:val="006F3A6F"/>
    <w:rsid w:val="006F3AB7"/>
    <w:rsid w:val="006F3BF4"/>
    <w:rsid w:val="006F57C6"/>
    <w:rsid w:val="006F5A01"/>
    <w:rsid w:val="006F669D"/>
    <w:rsid w:val="006F6859"/>
    <w:rsid w:val="006F68E2"/>
    <w:rsid w:val="006F69DF"/>
    <w:rsid w:val="006F6A43"/>
    <w:rsid w:val="006F6CAB"/>
    <w:rsid w:val="006F6FDC"/>
    <w:rsid w:val="006F71CF"/>
    <w:rsid w:val="006F73E7"/>
    <w:rsid w:val="006F742F"/>
    <w:rsid w:val="006F7609"/>
    <w:rsid w:val="006F7659"/>
    <w:rsid w:val="006F7A9D"/>
    <w:rsid w:val="006F7BB8"/>
    <w:rsid w:val="006F7D6D"/>
    <w:rsid w:val="006F7DC5"/>
    <w:rsid w:val="00700848"/>
    <w:rsid w:val="00701307"/>
    <w:rsid w:val="00701893"/>
    <w:rsid w:val="00701F28"/>
    <w:rsid w:val="00701FF9"/>
    <w:rsid w:val="00702DA9"/>
    <w:rsid w:val="007030BC"/>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10005"/>
    <w:rsid w:val="007100ED"/>
    <w:rsid w:val="007106A1"/>
    <w:rsid w:val="007106BE"/>
    <w:rsid w:val="00710CE3"/>
    <w:rsid w:val="00711639"/>
    <w:rsid w:val="00711955"/>
    <w:rsid w:val="007119F6"/>
    <w:rsid w:val="00711B9C"/>
    <w:rsid w:val="00711D99"/>
    <w:rsid w:val="00711E05"/>
    <w:rsid w:val="00712274"/>
    <w:rsid w:val="00712B76"/>
    <w:rsid w:val="00712F3A"/>
    <w:rsid w:val="00713011"/>
    <w:rsid w:val="00713088"/>
    <w:rsid w:val="00713ED0"/>
    <w:rsid w:val="007143A8"/>
    <w:rsid w:val="00714493"/>
    <w:rsid w:val="007145E0"/>
    <w:rsid w:val="00714F1A"/>
    <w:rsid w:val="00715009"/>
    <w:rsid w:val="00715237"/>
    <w:rsid w:val="007152E0"/>
    <w:rsid w:val="00715729"/>
    <w:rsid w:val="007162BD"/>
    <w:rsid w:val="00716751"/>
    <w:rsid w:val="00717359"/>
    <w:rsid w:val="00717899"/>
    <w:rsid w:val="007178EE"/>
    <w:rsid w:val="00717A69"/>
    <w:rsid w:val="007200E7"/>
    <w:rsid w:val="007211A5"/>
    <w:rsid w:val="00721DA5"/>
    <w:rsid w:val="0072250E"/>
    <w:rsid w:val="00723710"/>
    <w:rsid w:val="00723C8E"/>
    <w:rsid w:val="007247F4"/>
    <w:rsid w:val="00724A83"/>
    <w:rsid w:val="00724C35"/>
    <w:rsid w:val="00724D91"/>
    <w:rsid w:val="00724F77"/>
    <w:rsid w:val="007250DB"/>
    <w:rsid w:val="00725D6E"/>
    <w:rsid w:val="0072640C"/>
    <w:rsid w:val="007264A7"/>
    <w:rsid w:val="00726D71"/>
    <w:rsid w:val="00727044"/>
    <w:rsid w:val="00727A80"/>
    <w:rsid w:val="00727FA0"/>
    <w:rsid w:val="00730CA4"/>
    <w:rsid w:val="00730E73"/>
    <w:rsid w:val="00730F79"/>
    <w:rsid w:val="0073116A"/>
    <w:rsid w:val="00731999"/>
    <w:rsid w:val="00731CF6"/>
    <w:rsid w:val="007320D9"/>
    <w:rsid w:val="007323E2"/>
    <w:rsid w:val="0073256A"/>
    <w:rsid w:val="00732678"/>
    <w:rsid w:val="0073323B"/>
    <w:rsid w:val="00733367"/>
    <w:rsid w:val="007340DD"/>
    <w:rsid w:val="00734CB4"/>
    <w:rsid w:val="00735049"/>
    <w:rsid w:val="0073585A"/>
    <w:rsid w:val="00735B1A"/>
    <w:rsid w:val="00735CA2"/>
    <w:rsid w:val="00735EB2"/>
    <w:rsid w:val="0073630D"/>
    <w:rsid w:val="00736B1B"/>
    <w:rsid w:val="00737BF6"/>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A92"/>
    <w:rsid w:val="00750F65"/>
    <w:rsid w:val="0075141B"/>
    <w:rsid w:val="007514A8"/>
    <w:rsid w:val="0075171F"/>
    <w:rsid w:val="00751923"/>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F70"/>
    <w:rsid w:val="0075719F"/>
    <w:rsid w:val="00757719"/>
    <w:rsid w:val="00757AB5"/>
    <w:rsid w:val="0076069C"/>
    <w:rsid w:val="007609EC"/>
    <w:rsid w:val="00760BF1"/>
    <w:rsid w:val="00760CF5"/>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F74"/>
    <w:rsid w:val="00767830"/>
    <w:rsid w:val="00767967"/>
    <w:rsid w:val="0077095E"/>
    <w:rsid w:val="0077104D"/>
    <w:rsid w:val="0077117B"/>
    <w:rsid w:val="0077127E"/>
    <w:rsid w:val="00771405"/>
    <w:rsid w:val="007715C8"/>
    <w:rsid w:val="00771699"/>
    <w:rsid w:val="00771989"/>
    <w:rsid w:val="00771A47"/>
    <w:rsid w:val="007721F9"/>
    <w:rsid w:val="00772E8F"/>
    <w:rsid w:val="00772FC4"/>
    <w:rsid w:val="007734F2"/>
    <w:rsid w:val="00773A13"/>
    <w:rsid w:val="00774653"/>
    <w:rsid w:val="00774794"/>
    <w:rsid w:val="0077499B"/>
    <w:rsid w:val="00775603"/>
    <w:rsid w:val="0077607C"/>
    <w:rsid w:val="00776651"/>
    <w:rsid w:val="007767A3"/>
    <w:rsid w:val="007767F8"/>
    <w:rsid w:val="007770EB"/>
    <w:rsid w:val="0077751D"/>
    <w:rsid w:val="00777B8C"/>
    <w:rsid w:val="00777E7C"/>
    <w:rsid w:val="00780263"/>
    <w:rsid w:val="00780371"/>
    <w:rsid w:val="00780565"/>
    <w:rsid w:val="0078056A"/>
    <w:rsid w:val="007816DF"/>
    <w:rsid w:val="0078241F"/>
    <w:rsid w:val="00782519"/>
    <w:rsid w:val="007829C8"/>
    <w:rsid w:val="00782B86"/>
    <w:rsid w:val="00782EB1"/>
    <w:rsid w:val="00782EBE"/>
    <w:rsid w:val="0078338C"/>
    <w:rsid w:val="0078363A"/>
    <w:rsid w:val="007837E0"/>
    <w:rsid w:val="00783921"/>
    <w:rsid w:val="00784271"/>
    <w:rsid w:val="00784548"/>
    <w:rsid w:val="00784B50"/>
    <w:rsid w:val="00784C62"/>
    <w:rsid w:val="007850E3"/>
    <w:rsid w:val="007853E9"/>
    <w:rsid w:val="00785488"/>
    <w:rsid w:val="00785ED9"/>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390F"/>
    <w:rsid w:val="00794570"/>
    <w:rsid w:val="00794AE5"/>
    <w:rsid w:val="0079545D"/>
    <w:rsid w:val="00795C4F"/>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965"/>
    <w:rsid w:val="007A5D5B"/>
    <w:rsid w:val="007A61C3"/>
    <w:rsid w:val="007A678E"/>
    <w:rsid w:val="007A73E2"/>
    <w:rsid w:val="007A77A1"/>
    <w:rsid w:val="007A78AA"/>
    <w:rsid w:val="007A7AE0"/>
    <w:rsid w:val="007A7EA4"/>
    <w:rsid w:val="007B0001"/>
    <w:rsid w:val="007B092C"/>
    <w:rsid w:val="007B1310"/>
    <w:rsid w:val="007B1B43"/>
    <w:rsid w:val="007B2420"/>
    <w:rsid w:val="007B2659"/>
    <w:rsid w:val="007B2BFF"/>
    <w:rsid w:val="007B311E"/>
    <w:rsid w:val="007B489E"/>
    <w:rsid w:val="007B48A7"/>
    <w:rsid w:val="007B4B60"/>
    <w:rsid w:val="007B4C10"/>
    <w:rsid w:val="007B5756"/>
    <w:rsid w:val="007B586D"/>
    <w:rsid w:val="007B5CEE"/>
    <w:rsid w:val="007B5D02"/>
    <w:rsid w:val="007B5F78"/>
    <w:rsid w:val="007B6A4C"/>
    <w:rsid w:val="007B6BEA"/>
    <w:rsid w:val="007B6F4B"/>
    <w:rsid w:val="007B6F8C"/>
    <w:rsid w:val="007B7AC7"/>
    <w:rsid w:val="007C0385"/>
    <w:rsid w:val="007C084B"/>
    <w:rsid w:val="007C1635"/>
    <w:rsid w:val="007C175B"/>
    <w:rsid w:val="007C1E16"/>
    <w:rsid w:val="007C21FA"/>
    <w:rsid w:val="007C26A2"/>
    <w:rsid w:val="007C2753"/>
    <w:rsid w:val="007C2AFF"/>
    <w:rsid w:val="007C385E"/>
    <w:rsid w:val="007C3DAC"/>
    <w:rsid w:val="007C478F"/>
    <w:rsid w:val="007C49AE"/>
    <w:rsid w:val="007C4EA9"/>
    <w:rsid w:val="007C5048"/>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24F"/>
    <w:rsid w:val="007D502F"/>
    <w:rsid w:val="007D51F4"/>
    <w:rsid w:val="007D587B"/>
    <w:rsid w:val="007D5A37"/>
    <w:rsid w:val="007D5FB7"/>
    <w:rsid w:val="007D60DC"/>
    <w:rsid w:val="007D6CF7"/>
    <w:rsid w:val="007D6E24"/>
    <w:rsid w:val="007D7618"/>
    <w:rsid w:val="007D7F63"/>
    <w:rsid w:val="007E0567"/>
    <w:rsid w:val="007E0FFD"/>
    <w:rsid w:val="007E10B4"/>
    <w:rsid w:val="007E12E3"/>
    <w:rsid w:val="007E1469"/>
    <w:rsid w:val="007E14E8"/>
    <w:rsid w:val="007E1578"/>
    <w:rsid w:val="007E16D1"/>
    <w:rsid w:val="007E19BA"/>
    <w:rsid w:val="007E1B6C"/>
    <w:rsid w:val="007E1C86"/>
    <w:rsid w:val="007E1D28"/>
    <w:rsid w:val="007E1D5B"/>
    <w:rsid w:val="007E1FED"/>
    <w:rsid w:val="007E2F49"/>
    <w:rsid w:val="007E3004"/>
    <w:rsid w:val="007E35D9"/>
    <w:rsid w:val="007E4010"/>
    <w:rsid w:val="007E4073"/>
    <w:rsid w:val="007E41FC"/>
    <w:rsid w:val="007E4933"/>
    <w:rsid w:val="007E4E9B"/>
    <w:rsid w:val="007E4F08"/>
    <w:rsid w:val="007E5307"/>
    <w:rsid w:val="007E53AA"/>
    <w:rsid w:val="007E59FA"/>
    <w:rsid w:val="007E5BCD"/>
    <w:rsid w:val="007E5C70"/>
    <w:rsid w:val="007E6461"/>
    <w:rsid w:val="007E6BD1"/>
    <w:rsid w:val="007E6BFB"/>
    <w:rsid w:val="007E7093"/>
    <w:rsid w:val="007E7389"/>
    <w:rsid w:val="007E73F7"/>
    <w:rsid w:val="007E76D1"/>
    <w:rsid w:val="007E7A23"/>
    <w:rsid w:val="007E7B91"/>
    <w:rsid w:val="007E7E5B"/>
    <w:rsid w:val="007F0771"/>
    <w:rsid w:val="007F07B3"/>
    <w:rsid w:val="007F0B36"/>
    <w:rsid w:val="007F1256"/>
    <w:rsid w:val="007F1A7E"/>
    <w:rsid w:val="007F20CF"/>
    <w:rsid w:val="007F239E"/>
    <w:rsid w:val="007F2427"/>
    <w:rsid w:val="007F24E6"/>
    <w:rsid w:val="007F2A3E"/>
    <w:rsid w:val="007F2CEA"/>
    <w:rsid w:val="007F30E4"/>
    <w:rsid w:val="007F4050"/>
    <w:rsid w:val="007F47C3"/>
    <w:rsid w:val="007F49B0"/>
    <w:rsid w:val="007F4AF9"/>
    <w:rsid w:val="007F50E0"/>
    <w:rsid w:val="007F617A"/>
    <w:rsid w:val="007F61AA"/>
    <w:rsid w:val="007F674D"/>
    <w:rsid w:val="007F6F9C"/>
    <w:rsid w:val="007F75C4"/>
    <w:rsid w:val="007F7B28"/>
    <w:rsid w:val="008007D0"/>
    <w:rsid w:val="008008E8"/>
    <w:rsid w:val="00800FE2"/>
    <w:rsid w:val="00801814"/>
    <w:rsid w:val="00801AF1"/>
    <w:rsid w:val="00801EB5"/>
    <w:rsid w:val="008023BA"/>
    <w:rsid w:val="00802541"/>
    <w:rsid w:val="00802587"/>
    <w:rsid w:val="00802D20"/>
    <w:rsid w:val="00802F1E"/>
    <w:rsid w:val="00803134"/>
    <w:rsid w:val="008039D4"/>
    <w:rsid w:val="00803B1A"/>
    <w:rsid w:val="00803FDF"/>
    <w:rsid w:val="008042FC"/>
    <w:rsid w:val="0080432B"/>
    <w:rsid w:val="00804405"/>
    <w:rsid w:val="00804812"/>
    <w:rsid w:val="00804A77"/>
    <w:rsid w:val="00804C52"/>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4D1"/>
    <w:rsid w:val="0083454F"/>
    <w:rsid w:val="00834591"/>
    <w:rsid w:val="00834796"/>
    <w:rsid w:val="00834A10"/>
    <w:rsid w:val="00834EC7"/>
    <w:rsid w:val="00835015"/>
    <w:rsid w:val="0083526F"/>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CA5"/>
    <w:rsid w:val="00850D99"/>
    <w:rsid w:val="0085131A"/>
    <w:rsid w:val="00851392"/>
    <w:rsid w:val="008514E8"/>
    <w:rsid w:val="00851BE1"/>
    <w:rsid w:val="00851E16"/>
    <w:rsid w:val="00852F17"/>
    <w:rsid w:val="00852FD9"/>
    <w:rsid w:val="0085321B"/>
    <w:rsid w:val="00853255"/>
    <w:rsid w:val="008534F9"/>
    <w:rsid w:val="00853A6B"/>
    <w:rsid w:val="00853F5F"/>
    <w:rsid w:val="008544B3"/>
    <w:rsid w:val="00855091"/>
    <w:rsid w:val="008556F3"/>
    <w:rsid w:val="00856049"/>
    <w:rsid w:val="0085644D"/>
    <w:rsid w:val="008567A2"/>
    <w:rsid w:val="0085694C"/>
    <w:rsid w:val="00856C3D"/>
    <w:rsid w:val="00857653"/>
    <w:rsid w:val="008604EC"/>
    <w:rsid w:val="008609D1"/>
    <w:rsid w:val="00860DF6"/>
    <w:rsid w:val="0086134B"/>
    <w:rsid w:val="00861AA1"/>
    <w:rsid w:val="00861B47"/>
    <w:rsid w:val="00861C40"/>
    <w:rsid w:val="00862AA6"/>
    <w:rsid w:val="00862B22"/>
    <w:rsid w:val="00862F93"/>
    <w:rsid w:val="008633FA"/>
    <w:rsid w:val="00863691"/>
    <w:rsid w:val="0086386D"/>
    <w:rsid w:val="008639C9"/>
    <w:rsid w:val="0086412D"/>
    <w:rsid w:val="00864437"/>
    <w:rsid w:val="0086453B"/>
    <w:rsid w:val="008646E0"/>
    <w:rsid w:val="00864943"/>
    <w:rsid w:val="00864B84"/>
    <w:rsid w:val="00864C81"/>
    <w:rsid w:val="00864C9D"/>
    <w:rsid w:val="00864EB6"/>
    <w:rsid w:val="00865155"/>
    <w:rsid w:val="00865605"/>
    <w:rsid w:val="008657BB"/>
    <w:rsid w:val="00865CF7"/>
    <w:rsid w:val="00865D3B"/>
    <w:rsid w:val="00865E6F"/>
    <w:rsid w:val="008661F3"/>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AC8"/>
    <w:rsid w:val="00872C9C"/>
    <w:rsid w:val="00872EA6"/>
    <w:rsid w:val="008732FA"/>
    <w:rsid w:val="008738E9"/>
    <w:rsid w:val="00873ACE"/>
    <w:rsid w:val="00873F4E"/>
    <w:rsid w:val="00873F75"/>
    <w:rsid w:val="008748A5"/>
    <w:rsid w:val="0087643F"/>
    <w:rsid w:val="008777EF"/>
    <w:rsid w:val="0087780F"/>
    <w:rsid w:val="00877AB3"/>
    <w:rsid w:val="00877C52"/>
    <w:rsid w:val="00877D10"/>
    <w:rsid w:val="00880145"/>
    <w:rsid w:val="008803B7"/>
    <w:rsid w:val="00880FBE"/>
    <w:rsid w:val="00881479"/>
    <w:rsid w:val="008815F0"/>
    <w:rsid w:val="00881A97"/>
    <w:rsid w:val="00881C6E"/>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A44"/>
    <w:rsid w:val="00894BA7"/>
    <w:rsid w:val="0089538A"/>
    <w:rsid w:val="008960BA"/>
    <w:rsid w:val="0089615A"/>
    <w:rsid w:val="00896374"/>
    <w:rsid w:val="00896549"/>
    <w:rsid w:val="00896718"/>
    <w:rsid w:val="00897A8D"/>
    <w:rsid w:val="00897B01"/>
    <w:rsid w:val="008A03FF"/>
    <w:rsid w:val="008A0CE0"/>
    <w:rsid w:val="008A1043"/>
    <w:rsid w:val="008A12B1"/>
    <w:rsid w:val="008A1344"/>
    <w:rsid w:val="008A1546"/>
    <w:rsid w:val="008A15E6"/>
    <w:rsid w:val="008A2C7D"/>
    <w:rsid w:val="008A365A"/>
    <w:rsid w:val="008A397F"/>
    <w:rsid w:val="008A40F1"/>
    <w:rsid w:val="008A44C4"/>
    <w:rsid w:val="008A489D"/>
    <w:rsid w:val="008A4950"/>
    <w:rsid w:val="008A4C8B"/>
    <w:rsid w:val="008A4F34"/>
    <w:rsid w:val="008A4F9F"/>
    <w:rsid w:val="008A5098"/>
    <w:rsid w:val="008A5817"/>
    <w:rsid w:val="008A61EB"/>
    <w:rsid w:val="008A68C4"/>
    <w:rsid w:val="008A6D32"/>
    <w:rsid w:val="008A6F30"/>
    <w:rsid w:val="008B0554"/>
    <w:rsid w:val="008B0F82"/>
    <w:rsid w:val="008B11B7"/>
    <w:rsid w:val="008B11D2"/>
    <w:rsid w:val="008B14C9"/>
    <w:rsid w:val="008B1C33"/>
    <w:rsid w:val="008B2476"/>
    <w:rsid w:val="008B27C5"/>
    <w:rsid w:val="008B2A9D"/>
    <w:rsid w:val="008B3310"/>
    <w:rsid w:val="008B3819"/>
    <w:rsid w:val="008B3B9F"/>
    <w:rsid w:val="008B3E8E"/>
    <w:rsid w:val="008B46CC"/>
    <w:rsid w:val="008B5FAB"/>
    <w:rsid w:val="008B622B"/>
    <w:rsid w:val="008B6344"/>
    <w:rsid w:val="008B671C"/>
    <w:rsid w:val="008B693A"/>
    <w:rsid w:val="008B6B1F"/>
    <w:rsid w:val="008B6D08"/>
    <w:rsid w:val="008B7120"/>
    <w:rsid w:val="008B74F7"/>
    <w:rsid w:val="008B77C1"/>
    <w:rsid w:val="008C0016"/>
    <w:rsid w:val="008C0D52"/>
    <w:rsid w:val="008C0F63"/>
    <w:rsid w:val="008C0FAC"/>
    <w:rsid w:val="008C129C"/>
    <w:rsid w:val="008C131C"/>
    <w:rsid w:val="008C144D"/>
    <w:rsid w:val="008C151E"/>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5B3"/>
    <w:rsid w:val="008C65F0"/>
    <w:rsid w:val="008C69A1"/>
    <w:rsid w:val="008C69B0"/>
    <w:rsid w:val="008C6B13"/>
    <w:rsid w:val="008C7097"/>
    <w:rsid w:val="008C735C"/>
    <w:rsid w:val="008C7375"/>
    <w:rsid w:val="008C7597"/>
    <w:rsid w:val="008C772E"/>
    <w:rsid w:val="008C7CFF"/>
    <w:rsid w:val="008C7D18"/>
    <w:rsid w:val="008C7F05"/>
    <w:rsid w:val="008D09DE"/>
    <w:rsid w:val="008D0B7E"/>
    <w:rsid w:val="008D0DE9"/>
    <w:rsid w:val="008D11E3"/>
    <w:rsid w:val="008D2050"/>
    <w:rsid w:val="008D2074"/>
    <w:rsid w:val="008D2623"/>
    <w:rsid w:val="008D2BE3"/>
    <w:rsid w:val="008D3047"/>
    <w:rsid w:val="008D3189"/>
    <w:rsid w:val="008D3658"/>
    <w:rsid w:val="008D3A3D"/>
    <w:rsid w:val="008D3FF2"/>
    <w:rsid w:val="008D43D2"/>
    <w:rsid w:val="008D44A4"/>
    <w:rsid w:val="008D45D7"/>
    <w:rsid w:val="008D59CF"/>
    <w:rsid w:val="008D6DAC"/>
    <w:rsid w:val="008D6FFC"/>
    <w:rsid w:val="008D7436"/>
    <w:rsid w:val="008D7529"/>
    <w:rsid w:val="008D7739"/>
    <w:rsid w:val="008D7E3F"/>
    <w:rsid w:val="008E0265"/>
    <w:rsid w:val="008E07EF"/>
    <w:rsid w:val="008E0A36"/>
    <w:rsid w:val="008E1035"/>
    <w:rsid w:val="008E10B9"/>
    <w:rsid w:val="008E2037"/>
    <w:rsid w:val="008E35BD"/>
    <w:rsid w:val="008E39DF"/>
    <w:rsid w:val="008E3E4D"/>
    <w:rsid w:val="008E480B"/>
    <w:rsid w:val="008E4998"/>
    <w:rsid w:val="008E5374"/>
    <w:rsid w:val="008E5940"/>
    <w:rsid w:val="008E5A20"/>
    <w:rsid w:val="008E5CAC"/>
    <w:rsid w:val="008E6161"/>
    <w:rsid w:val="008E63EA"/>
    <w:rsid w:val="008E66C5"/>
    <w:rsid w:val="008E6EAC"/>
    <w:rsid w:val="008E709D"/>
    <w:rsid w:val="008E7540"/>
    <w:rsid w:val="008E7D08"/>
    <w:rsid w:val="008E7F7E"/>
    <w:rsid w:val="008F0A3C"/>
    <w:rsid w:val="008F0B72"/>
    <w:rsid w:val="008F0F42"/>
    <w:rsid w:val="008F11DE"/>
    <w:rsid w:val="008F15B3"/>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99A"/>
    <w:rsid w:val="008F527A"/>
    <w:rsid w:val="008F5F6D"/>
    <w:rsid w:val="008F63F1"/>
    <w:rsid w:val="008F6415"/>
    <w:rsid w:val="008F642C"/>
    <w:rsid w:val="008F6731"/>
    <w:rsid w:val="008F676B"/>
    <w:rsid w:val="008F73C6"/>
    <w:rsid w:val="008F7910"/>
    <w:rsid w:val="008F79D7"/>
    <w:rsid w:val="008F7AC8"/>
    <w:rsid w:val="009007CD"/>
    <w:rsid w:val="00900E22"/>
    <w:rsid w:val="00901402"/>
    <w:rsid w:val="009014A8"/>
    <w:rsid w:val="00901F15"/>
    <w:rsid w:val="00902053"/>
    <w:rsid w:val="00902481"/>
    <w:rsid w:val="00903080"/>
    <w:rsid w:val="00903398"/>
    <w:rsid w:val="009036A9"/>
    <w:rsid w:val="00903ED8"/>
    <w:rsid w:val="009040F2"/>
    <w:rsid w:val="009041A5"/>
    <w:rsid w:val="009041BD"/>
    <w:rsid w:val="00904753"/>
    <w:rsid w:val="00904E2A"/>
    <w:rsid w:val="00905038"/>
    <w:rsid w:val="009057DC"/>
    <w:rsid w:val="0090677E"/>
    <w:rsid w:val="00906DDA"/>
    <w:rsid w:val="00907835"/>
    <w:rsid w:val="00907B8C"/>
    <w:rsid w:val="00907FF1"/>
    <w:rsid w:val="0091011E"/>
    <w:rsid w:val="009120B5"/>
    <w:rsid w:val="00912269"/>
    <w:rsid w:val="009122FA"/>
    <w:rsid w:val="009130E3"/>
    <w:rsid w:val="009132F1"/>
    <w:rsid w:val="009135DB"/>
    <w:rsid w:val="00913901"/>
    <w:rsid w:val="00913A44"/>
    <w:rsid w:val="00913CBA"/>
    <w:rsid w:val="00914159"/>
    <w:rsid w:val="00914D95"/>
    <w:rsid w:val="00914EA4"/>
    <w:rsid w:val="00914F3E"/>
    <w:rsid w:val="009175D2"/>
    <w:rsid w:val="00917652"/>
    <w:rsid w:val="009176E0"/>
    <w:rsid w:val="009178AF"/>
    <w:rsid w:val="00917C7D"/>
    <w:rsid w:val="00917C87"/>
    <w:rsid w:val="009205AB"/>
    <w:rsid w:val="00920631"/>
    <w:rsid w:val="00920CEF"/>
    <w:rsid w:val="009216D5"/>
    <w:rsid w:val="00921C7A"/>
    <w:rsid w:val="00922009"/>
    <w:rsid w:val="0092200F"/>
    <w:rsid w:val="009222FA"/>
    <w:rsid w:val="00923012"/>
    <w:rsid w:val="0092346C"/>
    <w:rsid w:val="00923FA7"/>
    <w:rsid w:val="00924C11"/>
    <w:rsid w:val="0092529F"/>
    <w:rsid w:val="00925A5E"/>
    <w:rsid w:val="00925BE6"/>
    <w:rsid w:val="00925D38"/>
    <w:rsid w:val="0092643A"/>
    <w:rsid w:val="00926A67"/>
    <w:rsid w:val="00927409"/>
    <w:rsid w:val="0092759E"/>
    <w:rsid w:val="00927E80"/>
    <w:rsid w:val="00927F19"/>
    <w:rsid w:val="00930342"/>
    <w:rsid w:val="00930652"/>
    <w:rsid w:val="00930E8C"/>
    <w:rsid w:val="00930FB7"/>
    <w:rsid w:val="009310A5"/>
    <w:rsid w:val="00931269"/>
    <w:rsid w:val="009312B8"/>
    <w:rsid w:val="0093161A"/>
    <w:rsid w:val="0093165F"/>
    <w:rsid w:val="00931F7A"/>
    <w:rsid w:val="00932411"/>
    <w:rsid w:val="00932839"/>
    <w:rsid w:val="00932C56"/>
    <w:rsid w:val="00933792"/>
    <w:rsid w:val="0093404F"/>
    <w:rsid w:val="00934861"/>
    <w:rsid w:val="0093576D"/>
    <w:rsid w:val="00936025"/>
    <w:rsid w:val="0093636D"/>
    <w:rsid w:val="009363DD"/>
    <w:rsid w:val="00936559"/>
    <w:rsid w:val="009366CD"/>
    <w:rsid w:val="00936761"/>
    <w:rsid w:val="00936BF4"/>
    <w:rsid w:val="00936C07"/>
    <w:rsid w:val="00936E40"/>
    <w:rsid w:val="0093703E"/>
    <w:rsid w:val="0093718D"/>
    <w:rsid w:val="009371C2"/>
    <w:rsid w:val="00937AED"/>
    <w:rsid w:val="009404F3"/>
    <w:rsid w:val="00940AB7"/>
    <w:rsid w:val="009416C2"/>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7A"/>
    <w:rsid w:val="00946494"/>
    <w:rsid w:val="009465D1"/>
    <w:rsid w:val="00946989"/>
    <w:rsid w:val="00946B15"/>
    <w:rsid w:val="00947167"/>
    <w:rsid w:val="00947216"/>
    <w:rsid w:val="009473B2"/>
    <w:rsid w:val="009474EA"/>
    <w:rsid w:val="0094773A"/>
    <w:rsid w:val="009500D7"/>
    <w:rsid w:val="009502F6"/>
    <w:rsid w:val="00950478"/>
    <w:rsid w:val="009508B3"/>
    <w:rsid w:val="009511BA"/>
    <w:rsid w:val="009515ED"/>
    <w:rsid w:val="00951BCC"/>
    <w:rsid w:val="00951C1C"/>
    <w:rsid w:val="00951E5A"/>
    <w:rsid w:val="0095201B"/>
    <w:rsid w:val="00952124"/>
    <w:rsid w:val="00952CFB"/>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C1D"/>
    <w:rsid w:val="00956E00"/>
    <w:rsid w:val="00956E2C"/>
    <w:rsid w:val="00956F79"/>
    <w:rsid w:val="0095715D"/>
    <w:rsid w:val="009573E0"/>
    <w:rsid w:val="00957418"/>
    <w:rsid w:val="009575C3"/>
    <w:rsid w:val="00957CD1"/>
    <w:rsid w:val="009608EF"/>
    <w:rsid w:val="00960E34"/>
    <w:rsid w:val="00961055"/>
    <w:rsid w:val="00961082"/>
    <w:rsid w:val="009610CF"/>
    <w:rsid w:val="00961CB0"/>
    <w:rsid w:val="00962093"/>
    <w:rsid w:val="00962399"/>
    <w:rsid w:val="009623AB"/>
    <w:rsid w:val="0096269B"/>
    <w:rsid w:val="009629F0"/>
    <w:rsid w:val="00962F2B"/>
    <w:rsid w:val="00962FA7"/>
    <w:rsid w:val="00963438"/>
    <w:rsid w:val="00963587"/>
    <w:rsid w:val="00963975"/>
    <w:rsid w:val="009659BD"/>
    <w:rsid w:val="00965C1E"/>
    <w:rsid w:val="0096622B"/>
    <w:rsid w:val="009665D8"/>
    <w:rsid w:val="009671B5"/>
    <w:rsid w:val="009677FA"/>
    <w:rsid w:val="00967966"/>
    <w:rsid w:val="009679DE"/>
    <w:rsid w:val="00967E77"/>
    <w:rsid w:val="009700E7"/>
    <w:rsid w:val="009709A2"/>
    <w:rsid w:val="00970F76"/>
    <w:rsid w:val="009713EE"/>
    <w:rsid w:val="00972729"/>
    <w:rsid w:val="009728F1"/>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588"/>
    <w:rsid w:val="00976D15"/>
    <w:rsid w:val="00976D71"/>
    <w:rsid w:val="009771EE"/>
    <w:rsid w:val="00977300"/>
    <w:rsid w:val="00977493"/>
    <w:rsid w:val="00977598"/>
    <w:rsid w:val="009776E9"/>
    <w:rsid w:val="00977AE3"/>
    <w:rsid w:val="00980935"/>
    <w:rsid w:val="009809D3"/>
    <w:rsid w:val="00980D73"/>
    <w:rsid w:val="00980EA0"/>
    <w:rsid w:val="00980ECA"/>
    <w:rsid w:val="009812E5"/>
    <w:rsid w:val="0098134F"/>
    <w:rsid w:val="00982267"/>
    <w:rsid w:val="00982A62"/>
    <w:rsid w:val="0098362F"/>
    <w:rsid w:val="009841A9"/>
    <w:rsid w:val="00984B44"/>
    <w:rsid w:val="00984CE5"/>
    <w:rsid w:val="009859BD"/>
    <w:rsid w:val="00985A11"/>
    <w:rsid w:val="00985D24"/>
    <w:rsid w:val="00985DAE"/>
    <w:rsid w:val="009869D3"/>
    <w:rsid w:val="00986F71"/>
    <w:rsid w:val="00987105"/>
    <w:rsid w:val="0098714B"/>
    <w:rsid w:val="00987D6F"/>
    <w:rsid w:val="00990C38"/>
    <w:rsid w:val="009912C3"/>
    <w:rsid w:val="00991822"/>
    <w:rsid w:val="009926EA"/>
    <w:rsid w:val="00992764"/>
    <w:rsid w:val="00992D99"/>
    <w:rsid w:val="0099352F"/>
    <w:rsid w:val="00993568"/>
    <w:rsid w:val="009937E1"/>
    <w:rsid w:val="00993ACC"/>
    <w:rsid w:val="00993D5A"/>
    <w:rsid w:val="00994212"/>
    <w:rsid w:val="009942B4"/>
    <w:rsid w:val="00996308"/>
    <w:rsid w:val="009964D6"/>
    <w:rsid w:val="009967BB"/>
    <w:rsid w:val="009968EB"/>
    <w:rsid w:val="00996D4A"/>
    <w:rsid w:val="009971FF"/>
    <w:rsid w:val="009979F0"/>
    <w:rsid w:val="00997FE8"/>
    <w:rsid w:val="009A0236"/>
    <w:rsid w:val="009A08AF"/>
    <w:rsid w:val="009A08BE"/>
    <w:rsid w:val="009A133A"/>
    <w:rsid w:val="009A13A1"/>
    <w:rsid w:val="009A1596"/>
    <w:rsid w:val="009A2014"/>
    <w:rsid w:val="009A213F"/>
    <w:rsid w:val="009A2520"/>
    <w:rsid w:val="009A27EB"/>
    <w:rsid w:val="009A27F7"/>
    <w:rsid w:val="009A2D40"/>
    <w:rsid w:val="009A3007"/>
    <w:rsid w:val="009A3246"/>
    <w:rsid w:val="009A385F"/>
    <w:rsid w:val="009A3D7A"/>
    <w:rsid w:val="009A3F38"/>
    <w:rsid w:val="009A45A1"/>
    <w:rsid w:val="009A4739"/>
    <w:rsid w:val="009A4769"/>
    <w:rsid w:val="009A4ECB"/>
    <w:rsid w:val="009A505B"/>
    <w:rsid w:val="009A57FC"/>
    <w:rsid w:val="009A5A46"/>
    <w:rsid w:val="009A5C32"/>
    <w:rsid w:val="009A5F15"/>
    <w:rsid w:val="009A6254"/>
    <w:rsid w:val="009A6529"/>
    <w:rsid w:val="009A6EB1"/>
    <w:rsid w:val="009A6F5E"/>
    <w:rsid w:val="009A7661"/>
    <w:rsid w:val="009A7CC5"/>
    <w:rsid w:val="009A7ECB"/>
    <w:rsid w:val="009B0186"/>
    <w:rsid w:val="009B0BE6"/>
    <w:rsid w:val="009B0D56"/>
    <w:rsid w:val="009B0EBB"/>
    <w:rsid w:val="009B0EC2"/>
    <w:rsid w:val="009B1233"/>
    <w:rsid w:val="009B149A"/>
    <w:rsid w:val="009B1901"/>
    <w:rsid w:val="009B196E"/>
    <w:rsid w:val="009B1A12"/>
    <w:rsid w:val="009B1B5A"/>
    <w:rsid w:val="009B21F0"/>
    <w:rsid w:val="009B231B"/>
    <w:rsid w:val="009B2377"/>
    <w:rsid w:val="009B270F"/>
    <w:rsid w:val="009B2995"/>
    <w:rsid w:val="009B30C6"/>
    <w:rsid w:val="009B36EA"/>
    <w:rsid w:val="009B426E"/>
    <w:rsid w:val="009B4337"/>
    <w:rsid w:val="009B49F2"/>
    <w:rsid w:val="009B50E1"/>
    <w:rsid w:val="009B5395"/>
    <w:rsid w:val="009B53C6"/>
    <w:rsid w:val="009B57AA"/>
    <w:rsid w:val="009B6503"/>
    <w:rsid w:val="009B66B4"/>
    <w:rsid w:val="009B67E4"/>
    <w:rsid w:val="009B71E1"/>
    <w:rsid w:val="009B7487"/>
    <w:rsid w:val="009C00A9"/>
    <w:rsid w:val="009C00E0"/>
    <w:rsid w:val="009C02F9"/>
    <w:rsid w:val="009C040D"/>
    <w:rsid w:val="009C0658"/>
    <w:rsid w:val="009C0796"/>
    <w:rsid w:val="009C0B77"/>
    <w:rsid w:val="009C0F9E"/>
    <w:rsid w:val="009C144F"/>
    <w:rsid w:val="009C1CA4"/>
    <w:rsid w:val="009C1EC1"/>
    <w:rsid w:val="009C21AA"/>
    <w:rsid w:val="009C2461"/>
    <w:rsid w:val="009C281F"/>
    <w:rsid w:val="009C2D82"/>
    <w:rsid w:val="009C30E7"/>
    <w:rsid w:val="009C337A"/>
    <w:rsid w:val="009C353D"/>
    <w:rsid w:val="009C360E"/>
    <w:rsid w:val="009C36EA"/>
    <w:rsid w:val="009C39A0"/>
    <w:rsid w:val="009C3A5F"/>
    <w:rsid w:val="009C45A4"/>
    <w:rsid w:val="009C4DC8"/>
    <w:rsid w:val="009C5587"/>
    <w:rsid w:val="009C5AE1"/>
    <w:rsid w:val="009C6155"/>
    <w:rsid w:val="009C64F7"/>
    <w:rsid w:val="009C6983"/>
    <w:rsid w:val="009C6E4D"/>
    <w:rsid w:val="009C71AD"/>
    <w:rsid w:val="009C775B"/>
    <w:rsid w:val="009D028E"/>
    <w:rsid w:val="009D0691"/>
    <w:rsid w:val="009D0828"/>
    <w:rsid w:val="009D149B"/>
    <w:rsid w:val="009D1574"/>
    <w:rsid w:val="009D19E3"/>
    <w:rsid w:val="009D1B9E"/>
    <w:rsid w:val="009D1E72"/>
    <w:rsid w:val="009D1E86"/>
    <w:rsid w:val="009D2A93"/>
    <w:rsid w:val="009D2AD6"/>
    <w:rsid w:val="009D33E1"/>
    <w:rsid w:val="009D345F"/>
    <w:rsid w:val="009D35C0"/>
    <w:rsid w:val="009D35D0"/>
    <w:rsid w:val="009D3742"/>
    <w:rsid w:val="009D3BE1"/>
    <w:rsid w:val="009D3C19"/>
    <w:rsid w:val="009D43E1"/>
    <w:rsid w:val="009D491A"/>
    <w:rsid w:val="009D4971"/>
    <w:rsid w:val="009D51CB"/>
    <w:rsid w:val="009D58B2"/>
    <w:rsid w:val="009D59D1"/>
    <w:rsid w:val="009D5B5D"/>
    <w:rsid w:val="009D6027"/>
    <w:rsid w:val="009D62D8"/>
    <w:rsid w:val="009D6378"/>
    <w:rsid w:val="009D7260"/>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91F"/>
    <w:rsid w:val="009E09E3"/>
    <w:rsid w:val="009E0B85"/>
    <w:rsid w:val="009E1120"/>
    <w:rsid w:val="009E168B"/>
    <w:rsid w:val="009E1971"/>
    <w:rsid w:val="009E19D9"/>
    <w:rsid w:val="009E19F6"/>
    <w:rsid w:val="009E202B"/>
    <w:rsid w:val="009E23E6"/>
    <w:rsid w:val="009E2772"/>
    <w:rsid w:val="009E2B8A"/>
    <w:rsid w:val="009E2F89"/>
    <w:rsid w:val="009E3428"/>
    <w:rsid w:val="009E36D7"/>
    <w:rsid w:val="009E3CDD"/>
    <w:rsid w:val="009E4202"/>
    <w:rsid w:val="009E4380"/>
    <w:rsid w:val="009E4E29"/>
    <w:rsid w:val="009E4FD1"/>
    <w:rsid w:val="009E62F0"/>
    <w:rsid w:val="009E6562"/>
    <w:rsid w:val="009E704F"/>
    <w:rsid w:val="009E7382"/>
    <w:rsid w:val="009E7946"/>
    <w:rsid w:val="009F07A7"/>
    <w:rsid w:val="009F0AF2"/>
    <w:rsid w:val="009F10FD"/>
    <w:rsid w:val="009F1197"/>
    <w:rsid w:val="009F1D1B"/>
    <w:rsid w:val="009F1F86"/>
    <w:rsid w:val="009F21C0"/>
    <w:rsid w:val="009F23C6"/>
    <w:rsid w:val="009F2818"/>
    <w:rsid w:val="009F28B3"/>
    <w:rsid w:val="009F28B8"/>
    <w:rsid w:val="009F2AE9"/>
    <w:rsid w:val="009F34A4"/>
    <w:rsid w:val="009F361B"/>
    <w:rsid w:val="009F37D7"/>
    <w:rsid w:val="009F3A96"/>
    <w:rsid w:val="009F3DC1"/>
    <w:rsid w:val="009F4073"/>
    <w:rsid w:val="009F429E"/>
    <w:rsid w:val="009F42DB"/>
    <w:rsid w:val="009F46F6"/>
    <w:rsid w:val="009F4730"/>
    <w:rsid w:val="009F53C8"/>
    <w:rsid w:val="009F59E3"/>
    <w:rsid w:val="009F5FEA"/>
    <w:rsid w:val="009F608F"/>
    <w:rsid w:val="009F6439"/>
    <w:rsid w:val="009F670B"/>
    <w:rsid w:val="009F67B8"/>
    <w:rsid w:val="009F6DA4"/>
    <w:rsid w:val="009F7550"/>
    <w:rsid w:val="009F76A0"/>
    <w:rsid w:val="009F7984"/>
    <w:rsid w:val="00A0014C"/>
    <w:rsid w:val="00A00835"/>
    <w:rsid w:val="00A00EFD"/>
    <w:rsid w:val="00A014B7"/>
    <w:rsid w:val="00A01A07"/>
    <w:rsid w:val="00A01CC5"/>
    <w:rsid w:val="00A0207C"/>
    <w:rsid w:val="00A02439"/>
    <w:rsid w:val="00A02E4B"/>
    <w:rsid w:val="00A030E9"/>
    <w:rsid w:val="00A04013"/>
    <w:rsid w:val="00A040BE"/>
    <w:rsid w:val="00A041DC"/>
    <w:rsid w:val="00A04C42"/>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9F0"/>
    <w:rsid w:val="00A12071"/>
    <w:rsid w:val="00A1235D"/>
    <w:rsid w:val="00A127AD"/>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C7D"/>
    <w:rsid w:val="00A223C7"/>
    <w:rsid w:val="00A224E7"/>
    <w:rsid w:val="00A22D7F"/>
    <w:rsid w:val="00A22DEA"/>
    <w:rsid w:val="00A22F85"/>
    <w:rsid w:val="00A2353D"/>
    <w:rsid w:val="00A236BC"/>
    <w:rsid w:val="00A24560"/>
    <w:rsid w:val="00A249E9"/>
    <w:rsid w:val="00A25202"/>
    <w:rsid w:val="00A2557A"/>
    <w:rsid w:val="00A259AA"/>
    <w:rsid w:val="00A25D0F"/>
    <w:rsid w:val="00A26587"/>
    <w:rsid w:val="00A265B6"/>
    <w:rsid w:val="00A26A58"/>
    <w:rsid w:val="00A26BCA"/>
    <w:rsid w:val="00A27043"/>
    <w:rsid w:val="00A27391"/>
    <w:rsid w:val="00A2796A"/>
    <w:rsid w:val="00A27AA3"/>
    <w:rsid w:val="00A27E7B"/>
    <w:rsid w:val="00A30458"/>
    <w:rsid w:val="00A30B2D"/>
    <w:rsid w:val="00A31212"/>
    <w:rsid w:val="00A3172B"/>
    <w:rsid w:val="00A32057"/>
    <w:rsid w:val="00A32082"/>
    <w:rsid w:val="00A32091"/>
    <w:rsid w:val="00A320ED"/>
    <w:rsid w:val="00A32176"/>
    <w:rsid w:val="00A323F1"/>
    <w:rsid w:val="00A326D6"/>
    <w:rsid w:val="00A32A96"/>
    <w:rsid w:val="00A32AB0"/>
    <w:rsid w:val="00A32C47"/>
    <w:rsid w:val="00A32D32"/>
    <w:rsid w:val="00A331F0"/>
    <w:rsid w:val="00A33760"/>
    <w:rsid w:val="00A33817"/>
    <w:rsid w:val="00A33951"/>
    <w:rsid w:val="00A339C7"/>
    <w:rsid w:val="00A343FA"/>
    <w:rsid w:val="00A34451"/>
    <w:rsid w:val="00A34CE8"/>
    <w:rsid w:val="00A34E57"/>
    <w:rsid w:val="00A35053"/>
    <w:rsid w:val="00A35FB6"/>
    <w:rsid w:val="00A36CF8"/>
    <w:rsid w:val="00A36E62"/>
    <w:rsid w:val="00A36FF7"/>
    <w:rsid w:val="00A37186"/>
    <w:rsid w:val="00A372CC"/>
    <w:rsid w:val="00A374A4"/>
    <w:rsid w:val="00A379FA"/>
    <w:rsid w:val="00A40387"/>
    <w:rsid w:val="00A403B3"/>
    <w:rsid w:val="00A40AC2"/>
    <w:rsid w:val="00A41971"/>
    <w:rsid w:val="00A41BF7"/>
    <w:rsid w:val="00A424EB"/>
    <w:rsid w:val="00A433C6"/>
    <w:rsid w:val="00A4359E"/>
    <w:rsid w:val="00A43631"/>
    <w:rsid w:val="00A43663"/>
    <w:rsid w:val="00A44251"/>
    <w:rsid w:val="00A44F52"/>
    <w:rsid w:val="00A452A6"/>
    <w:rsid w:val="00A4582D"/>
    <w:rsid w:val="00A4598F"/>
    <w:rsid w:val="00A459B0"/>
    <w:rsid w:val="00A45A53"/>
    <w:rsid w:val="00A45E40"/>
    <w:rsid w:val="00A45E43"/>
    <w:rsid w:val="00A460CE"/>
    <w:rsid w:val="00A46687"/>
    <w:rsid w:val="00A46A0D"/>
    <w:rsid w:val="00A47868"/>
    <w:rsid w:val="00A478DD"/>
    <w:rsid w:val="00A47905"/>
    <w:rsid w:val="00A47BF6"/>
    <w:rsid w:val="00A47C4A"/>
    <w:rsid w:val="00A47D90"/>
    <w:rsid w:val="00A47DE3"/>
    <w:rsid w:val="00A47F49"/>
    <w:rsid w:val="00A50274"/>
    <w:rsid w:val="00A50614"/>
    <w:rsid w:val="00A507C7"/>
    <w:rsid w:val="00A50B04"/>
    <w:rsid w:val="00A50B5B"/>
    <w:rsid w:val="00A50C50"/>
    <w:rsid w:val="00A51354"/>
    <w:rsid w:val="00A51489"/>
    <w:rsid w:val="00A516F6"/>
    <w:rsid w:val="00A51C03"/>
    <w:rsid w:val="00A52144"/>
    <w:rsid w:val="00A52BCD"/>
    <w:rsid w:val="00A52D53"/>
    <w:rsid w:val="00A53BE0"/>
    <w:rsid w:val="00A53DC1"/>
    <w:rsid w:val="00A541B3"/>
    <w:rsid w:val="00A544B4"/>
    <w:rsid w:val="00A547A9"/>
    <w:rsid w:val="00A54ECA"/>
    <w:rsid w:val="00A5505C"/>
    <w:rsid w:val="00A55FCF"/>
    <w:rsid w:val="00A56132"/>
    <w:rsid w:val="00A56859"/>
    <w:rsid w:val="00A56F80"/>
    <w:rsid w:val="00A5717D"/>
    <w:rsid w:val="00A603F5"/>
    <w:rsid w:val="00A60DF8"/>
    <w:rsid w:val="00A618FE"/>
    <w:rsid w:val="00A62574"/>
    <w:rsid w:val="00A62D62"/>
    <w:rsid w:val="00A63069"/>
    <w:rsid w:val="00A636A2"/>
    <w:rsid w:val="00A63AE6"/>
    <w:rsid w:val="00A64257"/>
    <w:rsid w:val="00A6483E"/>
    <w:rsid w:val="00A658FF"/>
    <w:rsid w:val="00A65A6C"/>
    <w:rsid w:val="00A6602E"/>
    <w:rsid w:val="00A6639E"/>
    <w:rsid w:val="00A66665"/>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BCD"/>
    <w:rsid w:val="00A743A3"/>
    <w:rsid w:val="00A74744"/>
    <w:rsid w:val="00A74A11"/>
    <w:rsid w:val="00A75170"/>
    <w:rsid w:val="00A751F9"/>
    <w:rsid w:val="00A7534E"/>
    <w:rsid w:val="00A767C2"/>
    <w:rsid w:val="00A76FDB"/>
    <w:rsid w:val="00A77601"/>
    <w:rsid w:val="00A77B91"/>
    <w:rsid w:val="00A77DBE"/>
    <w:rsid w:val="00A8000F"/>
    <w:rsid w:val="00A8071C"/>
    <w:rsid w:val="00A80F43"/>
    <w:rsid w:val="00A812D6"/>
    <w:rsid w:val="00A81829"/>
    <w:rsid w:val="00A81DBB"/>
    <w:rsid w:val="00A82030"/>
    <w:rsid w:val="00A8235D"/>
    <w:rsid w:val="00A82D32"/>
    <w:rsid w:val="00A82DB5"/>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1CB"/>
    <w:rsid w:val="00A9021E"/>
    <w:rsid w:val="00A9041E"/>
    <w:rsid w:val="00A904AB"/>
    <w:rsid w:val="00A90835"/>
    <w:rsid w:val="00A909D7"/>
    <w:rsid w:val="00A90A21"/>
    <w:rsid w:val="00A90A7B"/>
    <w:rsid w:val="00A911D2"/>
    <w:rsid w:val="00A921F0"/>
    <w:rsid w:val="00A92329"/>
    <w:rsid w:val="00A92439"/>
    <w:rsid w:val="00A927DA"/>
    <w:rsid w:val="00A92BEB"/>
    <w:rsid w:val="00A92D59"/>
    <w:rsid w:val="00A92F40"/>
    <w:rsid w:val="00A9306E"/>
    <w:rsid w:val="00A933B9"/>
    <w:rsid w:val="00A93F9F"/>
    <w:rsid w:val="00A941DB"/>
    <w:rsid w:val="00A944C7"/>
    <w:rsid w:val="00A94524"/>
    <w:rsid w:val="00A94B08"/>
    <w:rsid w:val="00A94E58"/>
    <w:rsid w:val="00A94F66"/>
    <w:rsid w:val="00A958FE"/>
    <w:rsid w:val="00A96054"/>
    <w:rsid w:val="00A962D2"/>
    <w:rsid w:val="00A9664C"/>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281C"/>
    <w:rsid w:val="00AA3788"/>
    <w:rsid w:val="00AA3950"/>
    <w:rsid w:val="00AA3ABC"/>
    <w:rsid w:val="00AA3DC2"/>
    <w:rsid w:val="00AA3DE5"/>
    <w:rsid w:val="00AA43B9"/>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7755"/>
    <w:rsid w:val="00AB080E"/>
    <w:rsid w:val="00AB08A5"/>
    <w:rsid w:val="00AB08F6"/>
    <w:rsid w:val="00AB0BCB"/>
    <w:rsid w:val="00AB1A44"/>
    <w:rsid w:val="00AB2376"/>
    <w:rsid w:val="00AB269B"/>
    <w:rsid w:val="00AB2709"/>
    <w:rsid w:val="00AB303A"/>
    <w:rsid w:val="00AB343B"/>
    <w:rsid w:val="00AB3DA5"/>
    <w:rsid w:val="00AB441E"/>
    <w:rsid w:val="00AB4B22"/>
    <w:rsid w:val="00AB4E10"/>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9C1"/>
    <w:rsid w:val="00AB79F7"/>
    <w:rsid w:val="00AB7BA2"/>
    <w:rsid w:val="00AC01F9"/>
    <w:rsid w:val="00AC0210"/>
    <w:rsid w:val="00AC116E"/>
    <w:rsid w:val="00AC1417"/>
    <w:rsid w:val="00AC17DE"/>
    <w:rsid w:val="00AC1CC7"/>
    <w:rsid w:val="00AC1FC7"/>
    <w:rsid w:val="00AC2F89"/>
    <w:rsid w:val="00AC3137"/>
    <w:rsid w:val="00AC3CB8"/>
    <w:rsid w:val="00AC40DA"/>
    <w:rsid w:val="00AC47C5"/>
    <w:rsid w:val="00AC49DD"/>
    <w:rsid w:val="00AC4B0C"/>
    <w:rsid w:val="00AC4FB9"/>
    <w:rsid w:val="00AC5AF5"/>
    <w:rsid w:val="00AC5C33"/>
    <w:rsid w:val="00AC5EF2"/>
    <w:rsid w:val="00AC7C83"/>
    <w:rsid w:val="00AC7FB1"/>
    <w:rsid w:val="00AD0D69"/>
    <w:rsid w:val="00AD16EB"/>
    <w:rsid w:val="00AD24A2"/>
    <w:rsid w:val="00AD2AB7"/>
    <w:rsid w:val="00AD2ED2"/>
    <w:rsid w:val="00AD364E"/>
    <w:rsid w:val="00AD3B9F"/>
    <w:rsid w:val="00AD3BC7"/>
    <w:rsid w:val="00AD4199"/>
    <w:rsid w:val="00AD4601"/>
    <w:rsid w:val="00AD4A93"/>
    <w:rsid w:val="00AD4AC9"/>
    <w:rsid w:val="00AD4ECE"/>
    <w:rsid w:val="00AD539D"/>
    <w:rsid w:val="00AD5425"/>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21EB"/>
    <w:rsid w:val="00AE2DCA"/>
    <w:rsid w:val="00AE37F7"/>
    <w:rsid w:val="00AE385F"/>
    <w:rsid w:val="00AE38F8"/>
    <w:rsid w:val="00AE3A44"/>
    <w:rsid w:val="00AE42C5"/>
    <w:rsid w:val="00AE43B3"/>
    <w:rsid w:val="00AE4777"/>
    <w:rsid w:val="00AE4E2A"/>
    <w:rsid w:val="00AE50B0"/>
    <w:rsid w:val="00AE54AD"/>
    <w:rsid w:val="00AE5564"/>
    <w:rsid w:val="00AE644D"/>
    <w:rsid w:val="00AE6B89"/>
    <w:rsid w:val="00AE776C"/>
    <w:rsid w:val="00AF0081"/>
    <w:rsid w:val="00AF0842"/>
    <w:rsid w:val="00AF0E03"/>
    <w:rsid w:val="00AF0E8B"/>
    <w:rsid w:val="00AF110F"/>
    <w:rsid w:val="00AF1454"/>
    <w:rsid w:val="00AF190B"/>
    <w:rsid w:val="00AF25AB"/>
    <w:rsid w:val="00AF2A68"/>
    <w:rsid w:val="00AF2CBD"/>
    <w:rsid w:val="00AF2CE1"/>
    <w:rsid w:val="00AF3407"/>
    <w:rsid w:val="00AF393E"/>
    <w:rsid w:val="00AF3B80"/>
    <w:rsid w:val="00AF41B5"/>
    <w:rsid w:val="00AF49F2"/>
    <w:rsid w:val="00AF4A8B"/>
    <w:rsid w:val="00AF4AB7"/>
    <w:rsid w:val="00AF4B59"/>
    <w:rsid w:val="00AF4BDD"/>
    <w:rsid w:val="00AF4C22"/>
    <w:rsid w:val="00AF59A5"/>
    <w:rsid w:val="00AF5C90"/>
    <w:rsid w:val="00AF6390"/>
    <w:rsid w:val="00AF67B0"/>
    <w:rsid w:val="00AF69D0"/>
    <w:rsid w:val="00AF6AA8"/>
    <w:rsid w:val="00AF7006"/>
    <w:rsid w:val="00AF7164"/>
    <w:rsid w:val="00AF7862"/>
    <w:rsid w:val="00AF7AE2"/>
    <w:rsid w:val="00AF7C06"/>
    <w:rsid w:val="00B001A0"/>
    <w:rsid w:val="00B00400"/>
    <w:rsid w:val="00B007BE"/>
    <w:rsid w:val="00B00DD6"/>
    <w:rsid w:val="00B015A5"/>
    <w:rsid w:val="00B01DD2"/>
    <w:rsid w:val="00B022C9"/>
    <w:rsid w:val="00B02330"/>
    <w:rsid w:val="00B029FA"/>
    <w:rsid w:val="00B03281"/>
    <w:rsid w:val="00B038A6"/>
    <w:rsid w:val="00B03A6E"/>
    <w:rsid w:val="00B03C41"/>
    <w:rsid w:val="00B04102"/>
    <w:rsid w:val="00B04105"/>
    <w:rsid w:val="00B050F2"/>
    <w:rsid w:val="00B0556A"/>
    <w:rsid w:val="00B05D62"/>
    <w:rsid w:val="00B05E51"/>
    <w:rsid w:val="00B05EB0"/>
    <w:rsid w:val="00B06A43"/>
    <w:rsid w:val="00B07106"/>
    <w:rsid w:val="00B10992"/>
    <w:rsid w:val="00B10BD9"/>
    <w:rsid w:val="00B10EE1"/>
    <w:rsid w:val="00B11A62"/>
    <w:rsid w:val="00B11B35"/>
    <w:rsid w:val="00B11E30"/>
    <w:rsid w:val="00B1257B"/>
    <w:rsid w:val="00B13B7C"/>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842"/>
    <w:rsid w:val="00B248AD"/>
    <w:rsid w:val="00B24BA4"/>
    <w:rsid w:val="00B24C92"/>
    <w:rsid w:val="00B24CBF"/>
    <w:rsid w:val="00B24FFE"/>
    <w:rsid w:val="00B250C0"/>
    <w:rsid w:val="00B25438"/>
    <w:rsid w:val="00B25868"/>
    <w:rsid w:val="00B259CB"/>
    <w:rsid w:val="00B25BCC"/>
    <w:rsid w:val="00B25DC4"/>
    <w:rsid w:val="00B25F49"/>
    <w:rsid w:val="00B26338"/>
    <w:rsid w:val="00B268B6"/>
    <w:rsid w:val="00B26ACC"/>
    <w:rsid w:val="00B26B39"/>
    <w:rsid w:val="00B271D3"/>
    <w:rsid w:val="00B273C6"/>
    <w:rsid w:val="00B275D8"/>
    <w:rsid w:val="00B2793C"/>
    <w:rsid w:val="00B27D43"/>
    <w:rsid w:val="00B3097D"/>
    <w:rsid w:val="00B30995"/>
    <w:rsid w:val="00B30BE8"/>
    <w:rsid w:val="00B31C85"/>
    <w:rsid w:val="00B31E8C"/>
    <w:rsid w:val="00B328C8"/>
    <w:rsid w:val="00B336E3"/>
    <w:rsid w:val="00B347ED"/>
    <w:rsid w:val="00B352EE"/>
    <w:rsid w:val="00B355EC"/>
    <w:rsid w:val="00B35818"/>
    <w:rsid w:val="00B35F0F"/>
    <w:rsid w:val="00B36433"/>
    <w:rsid w:val="00B36948"/>
    <w:rsid w:val="00B3768B"/>
    <w:rsid w:val="00B376E6"/>
    <w:rsid w:val="00B40020"/>
    <w:rsid w:val="00B401A1"/>
    <w:rsid w:val="00B4061E"/>
    <w:rsid w:val="00B40653"/>
    <w:rsid w:val="00B40918"/>
    <w:rsid w:val="00B4127A"/>
    <w:rsid w:val="00B418DF"/>
    <w:rsid w:val="00B41DD1"/>
    <w:rsid w:val="00B42044"/>
    <w:rsid w:val="00B430A8"/>
    <w:rsid w:val="00B434E4"/>
    <w:rsid w:val="00B43603"/>
    <w:rsid w:val="00B43C07"/>
    <w:rsid w:val="00B43EB0"/>
    <w:rsid w:val="00B44370"/>
    <w:rsid w:val="00B44C9E"/>
    <w:rsid w:val="00B44CB3"/>
    <w:rsid w:val="00B45455"/>
    <w:rsid w:val="00B45727"/>
    <w:rsid w:val="00B458C0"/>
    <w:rsid w:val="00B45AF9"/>
    <w:rsid w:val="00B45B8F"/>
    <w:rsid w:val="00B45C9A"/>
    <w:rsid w:val="00B46135"/>
    <w:rsid w:val="00B46CE8"/>
    <w:rsid w:val="00B46F63"/>
    <w:rsid w:val="00B47038"/>
    <w:rsid w:val="00B4789F"/>
    <w:rsid w:val="00B47A53"/>
    <w:rsid w:val="00B47F64"/>
    <w:rsid w:val="00B503EF"/>
    <w:rsid w:val="00B50430"/>
    <w:rsid w:val="00B51281"/>
    <w:rsid w:val="00B514BB"/>
    <w:rsid w:val="00B518BA"/>
    <w:rsid w:val="00B51B60"/>
    <w:rsid w:val="00B51E76"/>
    <w:rsid w:val="00B520A8"/>
    <w:rsid w:val="00B5219F"/>
    <w:rsid w:val="00B525F9"/>
    <w:rsid w:val="00B52E8E"/>
    <w:rsid w:val="00B53111"/>
    <w:rsid w:val="00B53190"/>
    <w:rsid w:val="00B533B9"/>
    <w:rsid w:val="00B536E9"/>
    <w:rsid w:val="00B53945"/>
    <w:rsid w:val="00B53A8F"/>
    <w:rsid w:val="00B53B77"/>
    <w:rsid w:val="00B53DBE"/>
    <w:rsid w:val="00B54785"/>
    <w:rsid w:val="00B54D35"/>
    <w:rsid w:val="00B54F50"/>
    <w:rsid w:val="00B554B8"/>
    <w:rsid w:val="00B55AF1"/>
    <w:rsid w:val="00B5709A"/>
    <w:rsid w:val="00B5719F"/>
    <w:rsid w:val="00B574F2"/>
    <w:rsid w:val="00B605F4"/>
    <w:rsid w:val="00B609F8"/>
    <w:rsid w:val="00B60A79"/>
    <w:rsid w:val="00B60D11"/>
    <w:rsid w:val="00B614A9"/>
    <w:rsid w:val="00B61F35"/>
    <w:rsid w:val="00B61FF3"/>
    <w:rsid w:val="00B62720"/>
    <w:rsid w:val="00B628A1"/>
    <w:rsid w:val="00B628E6"/>
    <w:rsid w:val="00B6298B"/>
    <w:rsid w:val="00B62D80"/>
    <w:rsid w:val="00B62EA4"/>
    <w:rsid w:val="00B63392"/>
    <w:rsid w:val="00B636E8"/>
    <w:rsid w:val="00B637D1"/>
    <w:rsid w:val="00B637F3"/>
    <w:rsid w:val="00B64935"/>
    <w:rsid w:val="00B64A05"/>
    <w:rsid w:val="00B64CD8"/>
    <w:rsid w:val="00B65176"/>
    <w:rsid w:val="00B65375"/>
    <w:rsid w:val="00B657F9"/>
    <w:rsid w:val="00B65C0D"/>
    <w:rsid w:val="00B65CEC"/>
    <w:rsid w:val="00B65E5F"/>
    <w:rsid w:val="00B65EE1"/>
    <w:rsid w:val="00B66B3D"/>
    <w:rsid w:val="00B66DC8"/>
    <w:rsid w:val="00B672F7"/>
    <w:rsid w:val="00B6740A"/>
    <w:rsid w:val="00B67448"/>
    <w:rsid w:val="00B67508"/>
    <w:rsid w:val="00B6767A"/>
    <w:rsid w:val="00B67D04"/>
    <w:rsid w:val="00B70277"/>
    <w:rsid w:val="00B7089B"/>
    <w:rsid w:val="00B70D87"/>
    <w:rsid w:val="00B712A5"/>
    <w:rsid w:val="00B71B82"/>
    <w:rsid w:val="00B71D90"/>
    <w:rsid w:val="00B720F5"/>
    <w:rsid w:val="00B72EFB"/>
    <w:rsid w:val="00B72F0B"/>
    <w:rsid w:val="00B7308D"/>
    <w:rsid w:val="00B7321A"/>
    <w:rsid w:val="00B73502"/>
    <w:rsid w:val="00B735E7"/>
    <w:rsid w:val="00B739CD"/>
    <w:rsid w:val="00B73CAC"/>
    <w:rsid w:val="00B73DED"/>
    <w:rsid w:val="00B742C0"/>
    <w:rsid w:val="00B74708"/>
    <w:rsid w:val="00B7488F"/>
    <w:rsid w:val="00B75315"/>
    <w:rsid w:val="00B7565F"/>
    <w:rsid w:val="00B75C71"/>
    <w:rsid w:val="00B76021"/>
    <w:rsid w:val="00B76192"/>
    <w:rsid w:val="00B7632A"/>
    <w:rsid w:val="00B763B4"/>
    <w:rsid w:val="00B76C1A"/>
    <w:rsid w:val="00B77D1C"/>
    <w:rsid w:val="00B80424"/>
    <w:rsid w:val="00B804AD"/>
    <w:rsid w:val="00B80C7F"/>
    <w:rsid w:val="00B81121"/>
    <w:rsid w:val="00B81252"/>
    <w:rsid w:val="00B81265"/>
    <w:rsid w:val="00B812B3"/>
    <w:rsid w:val="00B815A5"/>
    <w:rsid w:val="00B818F4"/>
    <w:rsid w:val="00B823AD"/>
    <w:rsid w:val="00B82B33"/>
    <w:rsid w:val="00B82BC2"/>
    <w:rsid w:val="00B82BD6"/>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5E0"/>
    <w:rsid w:val="00B8664A"/>
    <w:rsid w:val="00B8671D"/>
    <w:rsid w:val="00B8676C"/>
    <w:rsid w:val="00B869F8"/>
    <w:rsid w:val="00B87F83"/>
    <w:rsid w:val="00B90616"/>
    <w:rsid w:val="00B90A3B"/>
    <w:rsid w:val="00B91B3E"/>
    <w:rsid w:val="00B9250A"/>
    <w:rsid w:val="00B92A20"/>
    <w:rsid w:val="00B93229"/>
    <w:rsid w:val="00B937AA"/>
    <w:rsid w:val="00B942D5"/>
    <w:rsid w:val="00B949E2"/>
    <w:rsid w:val="00B94BEC"/>
    <w:rsid w:val="00B95590"/>
    <w:rsid w:val="00B95A4B"/>
    <w:rsid w:val="00B96078"/>
    <w:rsid w:val="00B96560"/>
    <w:rsid w:val="00B96600"/>
    <w:rsid w:val="00B97063"/>
    <w:rsid w:val="00B971AD"/>
    <w:rsid w:val="00B9724F"/>
    <w:rsid w:val="00B97392"/>
    <w:rsid w:val="00B974E7"/>
    <w:rsid w:val="00B97D76"/>
    <w:rsid w:val="00BA033E"/>
    <w:rsid w:val="00BA03F0"/>
    <w:rsid w:val="00BA078D"/>
    <w:rsid w:val="00BA0997"/>
    <w:rsid w:val="00BA1114"/>
    <w:rsid w:val="00BA123B"/>
    <w:rsid w:val="00BA1352"/>
    <w:rsid w:val="00BA1CDF"/>
    <w:rsid w:val="00BA1E2B"/>
    <w:rsid w:val="00BA20E5"/>
    <w:rsid w:val="00BA2431"/>
    <w:rsid w:val="00BA266F"/>
    <w:rsid w:val="00BA26F6"/>
    <w:rsid w:val="00BA28B4"/>
    <w:rsid w:val="00BA2D4F"/>
    <w:rsid w:val="00BA366D"/>
    <w:rsid w:val="00BA3855"/>
    <w:rsid w:val="00BA3BB4"/>
    <w:rsid w:val="00BA3E8B"/>
    <w:rsid w:val="00BA3E9C"/>
    <w:rsid w:val="00BA3F65"/>
    <w:rsid w:val="00BA3F86"/>
    <w:rsid w:val="00BA4036"/>
    <w:rsid w:val="00BA4B55"/>
    <w:rsid w:val="00BA55F0"/>
    <w:rsid w:val="00BA58CE"/>
    <w:rsid w:val="00BA5A86"/>
    <w:rsid w:val="00BA5A8D"/>
    <w:rsid w:val="00BA6803"/>
    <w:rsid w:val="00BA6FC0"/>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BA8"/>
    <w:rsid w:val="00BB5E39"/>
    <w:rsid w:val="00BB60F5"/>
    <w:rsid w:val="00BB64E7"/>
    <w:rsid w:val="00BB66AD"/>
    <w:rsid w:val="00BB69F4"/>
    <w:rsid w:val="00BB6A49"/>
    <w:rsid w:val="00BB6DEB"/>
    <w:rsid w:val="00BB7060"/>
    <w:rsid w:val="00BB71F0"/>
    <w:rsid w:val="00BC01AA"/>
    <w:rsid w:val="00BC0369"/>
    <w:rsid w:val="00BC05E7"/>
    <w:rsid w:val="00BC0C55"/>
    <w:rsid w:val="00BC0D3E"/>
    <w:rsid w:val="00BC1379"/>
    <w:rsid w:val="00BC1C51"/>
    <w:rsid w:val="00BC1D96"/>
    <w:rsid w:val="00BC20FB"/>
    <w:rsid w:val="00BC22EC"/>
    <w:rsid w:val="00BC2742"/>
    <w:rsid w:val="00BC2C1C"/>
    <w:rsid w:val="00BC2E8C"/>
    <w:rsid w:val="00BC309B"/>
    <w:rsid w:val="00BC333E"/>
    <w:rsid w:val="00BC376E"/>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E99"/>
    <w:rsid w:val="00BD013B"/>
    <w:rsid w:val="00BD0458"/>
    <w:rsid w:val="00BD10BF"/>
    <w:rsid w:val="00BD14F4"/>
    <w:rsid w:val="00BD1540"/>
    <w:rsid w:val="00BD1F5D"/>
    <w:rsid w:val="00BD23F0"/>
    <w:rsid w:val="00BD27AB"/>
    <w:rsid w:val="00BD31C2"/>
    <w:rsid w:val="00BD4462"/>
    <w:rsid w:val="00BD4BA7"/>
    <w:rsid w:val="00BD5486"/>
    <w:rsid w:val="00BD5686"/>
    <w:rsid w:val="00BD5C14"/>
    <w:rsid w:val="00BD6EB9"/>
    <w:rsid w:val="00BD725E"/>
    <w:rsid w:val="00BD7405"/>
    <w:rsid w:val="00BD7649"/>
    <w:rsid w:val="00BD7663"/>
    <w:rsid w:val="00BD7875"/>
    <w:rsid w:val="00BD7D75"/>
    <w:rsid w:val="00BE02AC"/>
    <w:rsid w:val="00BE0312"/>
    <w:rsid w:val="00BE081B"/>
    <w:rsid w:val="00BE097B"/>
    <w:rsid w:val="00BE1219"/>
    <w:rsid w:val="00BE1386"/>
    <w:rsid w:val="00BE1732"/>
    <w:rsid w:val="00BE18B6"/>
    <w:rsid w:val="00BE1F42"/>
    <w:rsid w:val="00BE285C"/>
    <w:rsid w:val="00BE2AB4"/>
    <w:rsid w:val="00BE2C85"/>
    <w:rsid w:val="00BE3AF3"/>
    <w:rsid w:val="00BE3E51"/>
    <w:rsid w:val="00BE4117"/>
    <w:rsid w:val="00BE44F4"/>
    <w:rsid w:val="00BE47C3"/>
    <w:rsid w:val="00BE4B3F"/>
    <w:rsid w:val="00BE4EA8"/>
    <w:rsid w:val="00BE5A68"/>
    <w:rsid w:val="00BE5BD1"/>
    <w:rsid w:val="00BE6146"/>
    <w:rsid w:val="00BE61AD"/>
    <w:rsid w:val="00BE68EF"/>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DBA"/>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17F"/>
    <w:rsid w:val="00C022FC"/>
    <w:rsid w:val="00C023AC"/>
    <w:rsid w:val="00C023EE"/>
    <w:rsid w:val="00C02A7C"/>
    <w:rsid w:val="00C02FD5"/>
    <w:rsid w:val="00C0401D"/>
    <w:rsid w:val="00C04272"/>
    <w:rsid w:val="00C047F3"/>
    <w:rsid w:val="00C04837"/>
    <w:rsid w:val="00C062A8"/>
    <w:rsid w:val="00C063AA"/>
    <w:rsid w:val="00C077C0"/>
    <w:rsid w:val="00C07B43"/>
    <w:rsid w:val="00C104DF"/>
    <w:rsid w:val="00C11070"/>
    <w:rsid w:val="00C11096"/>
    <w:rsid w:val="00C11A33"/>
    <w:rsid w:val="00C11C71"/>
    <w:rsid w:val="00C11E7E"/>
    <w:rsid w:val="00C122AA"/>
    <w:rsid w:val="00C12913"/>
    <w:rsid w:val="00C12927"/>
    <w:rsid w:val="00C12B23"/>
    <w:rsid w:val="00C12D77"/>
    <w:rsid w:val="00C12EC6"/>
    <w:rsid w:val="00C13486"/>
    <w:rsid w:val="00C13489"/>
    <w:rsid w:val="00C13524"/>
    <w:rsid w:val="00C13910"/>
    <w:rsid w:val="00C13A0E"/>
    <w:rsid w:val="00C13E60"/>
    <w:rsid w:val="00C1413B"/>
    <w:rsid w:val="00C153A0"/>
    <w:rsid w:val="00C15546"/>
    <w:rsid w:val="00C15FA0"/>
    <w:rsid w:val="00C16723"/>
    <w:rsid w:val="00C1685A"/>
    <w:rsid w:val="00C16A7F"/>
    <w:rsid w:val="00C16EB2"/>
    <w:rsid w:val="00C170CE"/>
    <w:rsid w:val="00C1760C"/>
    <w:rsid w:val="00C17864"/>
    <w:rsid w:val="00C17E0C"/>
    <w:rsid w:val="00C17E73"/>
    <w:rsid w:val="00C20826"/>
    <w:rsid w:val="00C21233"/>
    <w:rsid w:val="00C215D8"/>
    <w:rsid w:val="00C217CD"/>
    <w:rsid w:val="00C21933"/>
    <w:rsid w:val="00C21DD9"/>
    <w:rsid w:val="00C2263A"/>
    <w:rsid w:val="00C2276A"/>
    <w:rsid w:val="00C22FF2"/>
    <w:rsid w:val="00C230E4"/>
    <w:rsid w:val="00C23389"/>
    <w:rsid w:val="00C2357F"/>
    <w:rsid w:val="00C23705"/>
    <w:rsid w:val="00C239C8"/>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D7C"/>
    <w:rsid w:val="00C32570"/>
    <w:rsid w:val="00C32B31"/>
    <w:rsid w:val="00C33E40"/>
    <w:rsid w:val="00C33F87"/>
    <w:rsid w:val="00C352A3"/>
    <w:rsid w:val="00C35D00"/>
    <w:rsid w:val="00C3616D"/>
    <w:rsid w:val="00C363E3"/>
    <w:rsid w:val="00C36FA5"/>
    <w:rsid w:val="00C37892"/>
    <w:rsid w:val="00C401ED"/>
    <w:rsid w:val="00C40359"/>
    <w:rsid w:val="00C40E0C"/>
    <w:rsid w:val="00C41291"/>
    <w:rsid w:val="00C41423"/>
    <w:rsid w:val="00C41847"/>
    <w:rsid w:val="00C41B83"/>
    <w:rsid w:val="00C41D40"/>
    <w:rsid w:val="00C420BF"/>
    <w:rsid w:val="00C422E8"/>
    <w:rsid w:val="00C42457"/>
    <w:rsid w:val="00C426F6"/>
    <w:rsid w:val="00C42773"/>
    <w:rsid w:val="00C43BE0"/>
    <w:rsid w:val="00C43BF8"/>
    <w:rsid w:val="00C445C8"/>
    <w:rsid w:val="00C44A53"/>
    <w:rsid w:val="00C44CAA"/>
    <w:rsid w:val="00C44CEF"/>
    <w:rsid w:val="00C44EAF"/>
    <w:rsid w:val="00C45157"/>
    <w:rsid w:val="00C454DA"/>
    <w:rsid w:val="00C47234"/>
    <w:rsid w:val="00C4726A"/>
    <w:rsid w:val="00C476C0"/>
    <w:rsid w:val="00C5023F"/>
    <w:rsid w:val="00C50571"/>
    <w:rsid w:val="00C5058F"/>
    <w:rsid w:val="00C50735"/>
    <w:rsid w:val="00C50A6A"/>
    <w:rsid w:val="00C50C63"/>
    <w:rsid w:val="00C50FB1"/>
    <w:rsid w:val="00C5115B"/>
    <w:rsid w:val="00C51647"/>
    <w:rsid w:val="00C5169C"/>
    <w:rsid w:val="00C51A0B"/>
    <w:rsid w:val="00C51E91"/>
    <w:rsid w:val="00C52D62"/>
    <w:rsid w:val="00C53061"/>
    <w:rsid w:val="00C5318F"/>
    <w:rsid w:val="00C538F0"/>
    <w:rsid w:val="00C53B78"/>
    <w:rsid w:val="00C53D6E"/>
    <w:rsid w:val="00C54083"/>
    <w:rsid w:val="00C5479E"/>
    <w:rsid w:val="00C55266"/>
    <w:rsid w:val="00C555E3"/>
    <w:rsid w:val="00C55B91"/>
    <w:rsid w:val="00C56118"/>
    <w:rsid w:val="00C564B5"/>
    <w:rsid w:val="00C567D8"/>
    <w:rsid w:val="00C56848"/>
    <w:rsid w:val="00C56C06"/>
    <w:rsid w:val="00C570B7"/>
    <w:rsid w:val="00C60501"/>
    <w:rsid w:val="00C60A49"/>
    <w:rsid w:val="00C60AEF"/>
    <w:rsid w:val="00C61FC1"/>
    <w:rsid w:val="00C625B2"/>
    <w:rsid w:val="00C6293A"/>
    <w:rsid w:val="00C62C55"/>
    <w:rsid w:val="00C63804"/>
    <w:rsid w:val="00C63A11"/>
    <w:rsid w:val="00C63B3C"/>
    <w:rsid w:val="00C6423C"/>
    <w:rsid w:val="00C6473D"/>
    <w:rsid w:val="00C6497E"/>
    <w:rsid w:val="00C64AA1"/>
    <w:rsid w:val="00C64E4D"/>
    <w:rsid w:val="00C64F2C"/>
    <w:rsid w:val="00C64F42"/>
    <w:rsid w:val="00C6588E"/>
    <w:rsid w:val="00C65A66"/>
    <w:rsid w:val="00C66328"/>
    <w:rsid w:val="00C66343"/>
    <w:rsid w:val="00C664EC"/>
    <w:rsid w:val="00C66EB9"/>
    <w:rsid w:val="00C67635"/>
    <w:rsid w:val="00C67898"/>
    <w:rsid w:val="00C70012"/>
    <w:rsid w:val="00C7065A"/>
    <w:rsid w:val="00C70787"/>
    <w:rsid w:val="00C707A8"/>
    <w:rsid w:val="00C70E4E"/>
    <w:rsid w:val="00C7151F"/>
    <w:rsid w:val="00C71926"/>
    <w:rsid w:val="00C71A19"/>
    <w:rsid w:val="00C71F06"/>
    <w:rsid w:val="00C72A24"/>
    <w:rsid w:val="00C72DB4"/>
    <w:rsid w:val="00C73467"/>
    <w:rsid w:val="00C736D7"/>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7BE"/>
    <w:rsid w:val="00C84C1A"/>
    <w:rsid w:val="00C84D98"/>
    <w:rsid w:val="00C84E36"/>
    <w:rsid w:val="00C8501E"/>
    <w:rsid w:val="00C857BA"/>
    <w:rsid w:val="00C85B51"/>
    <w:rsid w:val="00C85F30"/>
    <w:rsid w:val="00C866F8"/>
    <w:rsid w:val="00C86EBF"/>
    <w:rsid w:val="00C87224"/>
    <w:rsid w:val="00C878C1"/>
    <w:rsid w:val="00C90099"/>
    <w:rsid w:val="00C907E9"/>
    <w:rsid w:val="00C90A28"/>
    <w:rsid w:val="00C90E2A"/>
    <w:rsid w:val="00C9127C"/>
    <w:rsid w:val="00C91461"/>
    <w:rsid w:val="00C91712"/>
    <w:rsid w:val="00C919E7"/>
    <w:rsid w:val="00C91E3F"/>
    <w:rsid w:val="00C91EA8"/>
    <w:rsid w:val="00C91EBD"/>
    <w:rsid w:val="00C9247D"/>
    <w:rsid w:val="00C929AD"/>
    <w:rsid w:val="00C934BC"/>
    <w:rsid w:val="00C93888"/>
    <w:rsid w:val="00C9453E"/>
    <w:rsid w:val="00C945D4"/>
    <w:rsid w:val="00C945F3"/>
    <w:rsid w:val="00C94F5D"/>
    <w:rsid w:val="00C95599"/>
    <w:rsid w:val="00C96457"/>
    <w:rsid w:val="00C96546"/>
    <w:rsid w:val="00CA01CF"/>
    <w:rsid w:val="00CA05B4"/>
    <w:rsid w:val="00CA067D"/>
    <w:rsid w:val="00CA0CF1"/>
    <w:rsid w:val="00CA1091"/>
    <w:rsid w:val="00CA1D6B"/>
    <w:rsid w:val="00CA2176"/>
    <w:rsid w:val="00CA2200"/>
    <w:rsid w:val="00CA2307"/>
    <w:rsid w:val="00CA2524"/>
    <w:rsid w:val="00CA25E1"/>
    <w:rsid w:val="00CA276B"/>
    <w:rsid w:val="00CA285A"/>
    <w:rsid w:val="00CA3DAF"/>
    <w:rsid w:val="00CA402D"/>
    <w:rsid w:val="00CA4329"/>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54C"/>
    <w:rsid w:val="00CB49EE"/>
    <w:rsid w:val="00CB4B57"/>
    <w:rsid w:val="00CB5003"/>
    <w:rsid w:val="00CB51B7"/>
    <w:rsid w:val="00CB51F5"/>
    <w:rsid w:val="00CB54DC"/>
    <w:rsid w:val="00CB5600"/>
    <w:rsid w:val="00CB56E0"/>
    <w:rsid w:val="00CB585B"/>
    <w:rsid w:val="00CB5D15"/>
    <w:rsid w:val="00CB5E02"/>
    <w:rsid w:val="00CB6BBA"/>
    <w:rsid w:val="00CB70A9"/>
    <w:rsid w:val="00CB7FE6"/>
    <w:rsid w:val="00CC01A2"/>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0A3"/>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66EF"/>
    <w:rsid w:val="00CD6AAF"/>
    <w:rsid w:val="00CD6DDD"/>
    <w:rsid w:val="00CD739E"/>
    <w:rsid w:val="00CD74B7"/>
    <w:rsid w:val="00CD7669"/>
    <w:rsid w:val="00CE02F8"/>
    <w:rsid w:val="00CE102E"/>
    <w:rsid w:val="00CE142D"/>
    <w:rsid w:val="00CE16D0"/>
    <w:rsid w:val="00CE183A"/>
    <w:rsid w:val="00CE1B14"/>
    <w:rsid w:val="00CE1F14"/>
    <w:rsid w:val="00CE28D0"/>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5CE"/>
    <w:rsid w:val="00CF0F48"/>
    <w:rsid w:val="00CF0F8D"/>
    <w:rsid w:val="00CF0F9A"/>
    <w:rsid w:val="00CF1541"/>
    <w:rsid w:val="00CF1544"/>
    <w:rsid w:val="00CF1C71"/>
    <w:rsid w:val="00CF1DC0"/>
    <w:rsid w:val="00CF1F04"/>
    <w:rsid w:val="00CF214E"/>
    <w:rsid w:val="00CF2400"/>
    <w:rsid w:val="00CF2CC8"/>
    <w:rsid w:val="00CF2D52"/>
    <w:rsid w:val="00CF36A4"/>
    <w:rsid w:val="00CF378D"/>
    <w:rsid w:val="00CF3ADD"/>
    <w:rsid w:val="00CF3E33"/>
    <w:rsid w:val="00CF40DA"/>
    <w:rsid w:val="00CF41D1"/>
    <w:rsid w:val="00CF42E5"/>
    <w:rsid w:val="00CF499A"/>
    <w:rsid w:val="00CF5C1A"/>
    <w:rsid w:val="00CF5C85"/>
    <w:rsid w:val="00CF5D70"/>
    <w:rsid w:val="00D005C0"/>
    <w:rsid w:val="00D01065"/>
    <w:rsid w:val="00D010D5"/>
    <w:rsid w:val="00D012AB"/>
    <w:rsid w:val="00D017EE"/>
    <w:rsid w:val="00D01CFB"/>
    <w:rsid w:val="00D0227D"/>
    <w:rsid w:val="00D02771"/>
    <w:rsid w:val="00D02956"/>
    <w:rsid w:val="00D02B78"/>
    <w:rsid w:val="00D034D2"/>
    <w:rsid w:val="00D0392E"/>
    <w:rsid w:val="00D03ACE"/>
    <w:rsid w:val="00D03AD5"/>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84F"/>
    <w:rsid w:val="00D06CCB"/>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8F4"/>
    <w:rsid w:val="00D1419B"/>
    <w:rsid w:val="00D1450F"/>
    <w:rsid w:val="00D14859"/>
    <w:rsid w:val="00D149C1"/>
    <w:rsid w:val="00D14ABE"/>
    <w:rsid w:val="00D14F1E"/>
    <w:rsid w:val="00D15081"/>
    <w:rsid w:val="00D155D8"/>
    <w:rsid w:val="00D158E7"/>
    <w:rsid w:val="00D15AB5"/>
    <w:rsid w:val="00D15DB2"/>
    <w:rsid w:val="00D15DF2"/>
    <w:rsid w:val="00D15F92"/>
    <w:rsid w:val="00D16905"/>
    <w:rsid w:val="00D16A97"/>
    <w:rsid w:val="00D16AB6"/>
    <w:rsid w:val="00D16AC2"/>
    <w:rsid w:val="00D17F4C"/>
    <w:rsid w:val="00D2008B"/>
    <w:rsid w:val="00D2057C"/>
    <w:rsid w:val="00D2088E"/>
    <w:rsid w:val="00D2129D"/>
    <w:rsid w:val="00D21462"/>
    <w:rsid w:val="00D215A1"/>
    <w:rsid w:val="00D216CF"/>
    <w:rsid w:val="00D21A73"/>
    <w:rsid w:val="00D21C8D"/>
    <w:rsid w:val="00D222DA"/>
    <w:rsid w:val="00D229E5"/>
    <w:rsid w:val="00D22E1E"/>
    <w:rsid w:val="00D24CB2"/>
    <w:rsid w:val="00D2513B"/>
    <w:rsid w:val="00D25F70"/>
    <w:rsid w:val="00D26819"/>
    <w:rsid w:val="00D27A7D"/>
    <w:rsid w:val="00D30EF4"/>
    <w:rsid w:val="00D31409"/>
    <w:rsid w:val="00D314A5"/>
    <w:rsid w:val="00D31D51"/>
    <w:rsid w:val="00D3240C"/>
    <w:rsid w:val="00D331ED"/>
    <w:rsid w:val="00D334CC"/>
    <w:rsid w:val="00D33845"/>
    <w:rsid w:val="00D346E1"/>
    <w:rsid w:val="00D34ACE"/>
    <w:rsid w:val="00D364A6"/>
    <w:rsid w:val="00D36802"/>
    <w:rsid w:val="00D37CF5"/>
    <w:rsid w:val="00D37DEF"/>
    <w:rsid w:val="00D37FAF"/>
    <w:rsid w:val="00D402B6"/>
    <w:rsid w:val="00D40FC5"/>
    <w:rsid w:val="00D411A3"/>
    <w:rsid w:val="00D41252"/>
    <w:rsid w:val="00D418FD"/>
    <w:rsid w:val="00D42C07"/>
    <w:rsid w:val="00D432D7"/>
    <w:rsid w:val="00D43CBE"/>
    <w:rsid w:val="00D43E70"/>
    <w:rsid w:val="00D4467C"/>
    <w:rsid w:val="00D44C6C"/>
    <w:rsid w:val="00D44DBF"/>
    <w:rsid w:val="00D45945"/>
    <w:rsid w:val="00D45AE7"/>
    <w:rsid w:val="00D465CE"/>
    <w:rsid w:val="00D46976"/>
    <w:rsid w:val="00D46CD1"/>
    <w:rsid w:val="00D47C2C"/>
    <w:rsid w:val="00D500B8"/>
    <w:rsid w:val="00D50E47"/>
    <w:rsid w:val="00D512B4"/>
    <w:rsid w:val="00D51540"/>
    <w:rsid w:val="00D517B7"/>
    <w:rsid w:val="00D51B46"/>
    <w:rsid w:val="00D51F33"/>
    <w:rsid w:val="00D52726"/>
    <w:rsid w:val="00D5316C"/>
    <w:rsid w:val="00D5398F"/>
    <w:rsid w:val="00D53DE7"/>
    <w:rsid w:val="00D5431D"/>
    <w:rsid w:val="00D54730"/>
    <w:rsid w:val="00D547F9"/>
    <w:rsid w:val="00D549BB"/>
    <w:rsid w:val="00D55C42"/>
    <w:rsid w:val="00D56155"/>
    <w:rsid w:val="00D5622F"/>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671"/>
    <w:rsid w:val="00D647B7"/>
    <w:rsid w:val="00D6484B"/>
    <w:rsid w:val="00D64B97"/>
    <w:rsid w:val="00D65166"/>
    <w:rsid w:val="00D66501"/>
    <w:rsid w:val="00D667E9"/>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828"/>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4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0AB"/>
    <w:rsid w:val="00D82283"/>
    <w:rsid w:val="00D82761"/>
    <w:rsid w:val="00D8281C"/>
    <w:rsid w:val="00D82E50"/>
    <w:rsid w:val="00D83B7F"/>
    <w:rsid w:val="00D83C35"/>
    <w:rsid w:val="00D83F0E"/>
    <w:rsid w:val="00D8443F"/>
    <w:rsid w:val="00D84BDE"/>
    <w:rsid w:val="00D85123"/>
    <w:rsid w:val="00D851F3"/>
    <w:rsid w:val="00D856BE"/>
    <w:rsid w:val="00D8586D"/>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7DF3"/>
    <w:rsid w:val="00DA02BA"/>
    <w:rsid w:val="00DA0C28"/>
    <w:rsid w:val="00DA0EC5"/>
    <w:rsid w:val="00DA147A"/>
    <w:rsid w:val="00DA18CC"/>
    <w:rsid w:val="00DA1C89"/>
    <w:rsid w:val="00DA1E22"/>
    <w:rsid w:val="00DA2430"/>
    <w:rsid w:val="00DA25EF"/>
    <w:rsid w:val="00DA3324"/>
    <w:rsid w:val="00DA37DF"/>
    <w:rsid w:val="00DA3C2F"/>
    <w:rsid w:val="00DA4545"/>
    <w:rsid w:val="00DA47A4"/>
    <w:rsid w:val="00DA5173"/>
    <w:rsid w:val="00DA5774"/>
    <w:rsid w:val="00DA613D"/>
    <w:rsid w:val="00DA6362"/>
    <w:rsid w:val="00DA6530"/>
    <w:rsid w:val="00DA6D2E"/>
    <w:rsid w:val="00DA6EE4"/>
    <w:rsid w:val="00DA7D72"/>
    <w:rsid w:val="00DB024D"/>
    <w:rsid w:val="00DB0443"/>
    <w:rsid w:val="00DB0487"/>
    <w:rsid w:val="00DB11EF"/>
    <w:rsid w:val="00DB1C9B"/>
    <w:rsid w:val="00DB22D8"/>
    <w:rsid w:val="00DB2743"/>
    <w:rsid w:val="00DB3C25"/>
    <w:rsid w:val="00DB402C"/>
    <w:rsid w:val="00DB576F"/>
    <w:rsid w:val="00DB5D1A"/>
    <w:rsid w:val="00DB69B1"/>
    <w:rsid w:val="00DB6B3D"/>
    <w:rsid w:val="00DB77C2"/>
    <w:rsid w:val="00DB7B03"/>
    <w:rsid w:val="00DB7D54"/>
    <w:rsid w:val="00DC0195"/>
    <w:rsid w:val="00DC0197"/>
    <w:rsid w:val="00DC0A61"/>
    <w:rsid w:val="00DC1F56"/>
    <w:rsid w:val="00DC2297"/>
    <w:rsid w:val="00DC2B5D"/>
    <w:rsid w:val="00DC3CF5"/>
    <w:rsid w:val="00DC3FB0"/>
    <w:rsid w:val="00DC41B9"/>
    <w:rsid w:val="00DC4500"/>
    <w:rsid w:val="00DC4910"/>
    <w:rsid w:val="00DC5071"/>
    <w:rsid w:val="00DC527B"/>
    <w:rsid w:val="00DC53A4"/>
    <w:rsid w:val="00DC556C"/>
    <w:rsid w:val="00DC5CCF"/>
    <w:rsid w:val="00DC5DC3"/>
    <w:rsid w:val="00DC614E"/>
    <w:rsid w:val="00DC73A8"/>
    <w:rsid w:val="00DC790E"/>
    <w:rsid w:val="00DC7CF9"/>
    <w:rsid w:val="00DC7F8C"/>
    <w:rsid w:val="00DD01E8"/>
    <w:rsid w:val="00DD027F"/>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4A9"/>
    <w:rsid w:val="00DD4B49"/>
    <w:rsid w:val="00DD4BED"/>
    <w:rsid w:val="00DD51A6"/>
    <w:rsid w:val="00DD5564"/>
    <w:rsid w:val="00DD589B"/>
    <w:rsid w:val="00DD5964"/>
    <w:rsid w:val="00DD5FCC"/>
    <w:rsid w:val="00DD6248"/>
    <w:rsid w:val="00DD6347"/>
    <w:rsid w:val="00DD6AC9"/>
    <w:rsid w:val="00DD6E05"/>
    <w:rsid w:val="00DD7994"/>
    <w:rsid w:val="00DD7B1A"/>
    <w:rsid w:val="00DD7E05"/>
    <w:rsid w:val="00DE0567"/>
    <w:rsid w:val="00DE0E44"/>
    <w:rsid w:val="00DE120D"/>
    <w:rsid w:val="00DE1218"/>
    <w:rsid w:val="00DE1889"/>
    <w:rsid w:val="00DE1E73"/>
    <w:rsid w:val="00DE2B27"/>
    <w:rsid w:val="00DE2B2B"/>
    <w:rsid w:val="00DE3010"/>
    <w:rsid w:val="00DE35AA"/>
    <w:rsid w:val="00DE3C8D"/>
    <w:rsid w:val="00DE4A8F"/>
    <w:rsid w:val="00DE4B63"/>
    <w:rsid w:val="00DE5120"/>
    <w:rsid w:val="00DE527F"/>
    <w:rsid w:val="00DE52F4"/>
    <w:rsid w:val="00DE5840"/>
    <w:rsid w:val="00DE5B90"/>
    <w:rsid w:val="00DE5F6B"/>
    <w:rsid w:val="00DE5F6D"/>
    <w:rsid w:val="00DE600F"/>
    <w:rsid w:val="00DE601F"/>
    <w:rsid w:val="00DE604E"/>
    <w:rsid w:val="00DE61A9"/>
    <w:rsid w:val="00DE6350"/>
    <w:rsid w:val="00DE639F"/>
    <w:rsid w:val="00DE6671"/>
    <w:rsid w:val="00DE6CB2"/>
    <w:rsid w:val="00DE6CCB"/>
    <w:rsid w:val="00DE72C1"/>
    <w:rsid w:val="00DE7358"/>
    <w:rsid w:val="00DE7663"/>
    <w:rsid w:val="00DF0266"/>
    <w:rsid w:val="00DF0416"/>
    <w:rsid w:val="00DF067E"/>
    <w:rsid w:val="00DF094D"/>
    <w:rsid w:val="00DF0B30"/>
    <w:rsid w:val="00DF1398"/>
    <w:rsid w:val="00DF1CE8"/>
    <w:rsid w:val="00DF1D5E"/>
    <w:rsid w:val="00DF1E75"/>
    <w:rsid w:val="00DF2DE8"/>
    <w:rsid w:val="00DF3AA9"/>
    <w:rsid w:val="00DF3C00"/>
    <w:rsid w:val="00DF43F8"/>
    <w:rsid w:val="00DF5C2F"/>
    <w:rsid w:val="00DF5C7C"/>
    <w:rsid w:val="00DF66D1"/>
    <w:rsid w:val="00DF6BA8"/>
    <w:rsid w:val="00DF6CC1"/>
    <w:rsid w:val="00DF6F2F"/>
    <w:rsid w:val="00DF6F81"/>
    <w:rsid w:val="00DF75EC"/>
    <w:rsid w:val="00DF78AA"/>
    <w:rsid w:val="00DF79BD"/>
    <w:rsid w:val="00DF7AA6"/>
    <w:rsid w:val="00DF7DAA"/>
    <w:rsid w:val="00E0036C"/>
    <w:rsid w:val="00E0047D"/>
    <w:rsid w:val="00E00EE4"/>
    <w:rsid w:val="00E01129"/>
    <w:rsid w:val="00E01476"/>
    <w:rsid w:val="00E01641"/>
    <w:rsid w:val="00E01E52"/>
    <w:rsid w:val="00E03A73"/>
    <w:rsid w:val="00E03CC2"/>
    <w:rsid w:val="00E03FEA"/>
    <w:rsid w:val="00E043DF"/>
    <w:rsid w:val="00E04B87"/>
    <w:rsid w:val="00E04CAB"/>
    <w:rsid w:val="00E04FE9"/>
    <w:rsid w:val="00E05267"/>
    <w:rsid w:val="00E0653A"/>
    <w:rsid w:val="00E10534"/>
    <w:rsid w:val="00E1063D"/>
    <w:rsid w:val="00E10B37"/>
    <w:rsid w:val="00E10B7A"/>
    <w:rsid w:val="00E10FD9"/>
    <w:rsid w:val="00E110BB"/>
    <w:rsid w:val="00E1120B"/>
    <w:rsid w:val="00E115D0"/>
    <w:rsid w:val="00E11C41"/>
    <w:rsid w:val="00E11E40"/>
    <w:rsid w:val="00E124FD"/>
    <w:rsid w:val="00E12EDC"/>
    <w:rsid w:val="00E13137"/>
    <w:rsid w:val="00E133C3"/>
    <w:rsid w:val="00E13C41"/>
    <w:rsid w:val="00E146C5"/>
    <w:rsid w:val="00E14AC1"/>
    <w:rsid w:val="00E152A8"/>
    <w:rsid w:val="00E15BB0"/>
    <w:rsid w:val="00E15F46"/>
    <w:rsid w:val="00E1634B"/>
    <w:rsid w:val="00E167B3"/>
    <w:rsid w:val="00E16FC2"/>
    <w:rsid w:val="00E176B5"/>
    <w:rsid w:val="00E178BA"/>
    <w:rsid w:val="00E17FDC"/>
    <w:rsid w:val="00E203E3"/>
    <w:rsid w:val="00E20817"/>
    <w:rsid w:val="00E20C54"/>
    <w:rsid w:val="00E2114C"/>
    <w:rsid w:val="00E212D5"/>
    <w:rsid w:val="00E216A4"/>
    <w:rsid w:val="00E233DC"/>
    <w:rsid w:val="00E2397A"/>
    <w:rsid w:val="00E23C16"/>
    <w:rsid w:val="00E23D6F"/>
    <w:rsid w:val="00E2487D"/>
    <w:rsid w:val="00E24B37"/>
    <w:rsid w:val="00E25038"/>
    <w:rsid w:val="00E25940"/>
    <w:rsid w:val="00E25FA2"/>
    <w:rsid w:val="00E2661A"/>
    <w:rsid w:val="00E27394"/>
    <w:rsid w:val="00E276E1"/>
    <w:rsid w:val="00E27B4B"/>
    <w:rsid w:val="00E303FB"/>
    <w:rsid w:val="00E308DC"/>
    <w:rsid w:val="00E308FC"/>
    <w:rsid w:val="00E30D36"/>
    <w:rsid w:val="00E30D5C"/>
    <w:rsid w:val="00E3121C"/>
    <w:rsid w:val="00E31920"/>
    <w:rsid w:val="00E31B90"/>
    <w:rsid w:val="00E31FEF"/>
    <w:rsid w:val="00E320D6"/>
    <w:rsid w:val="00E3260D"/>
    <w:rsid w:val="00E335A9"/>
    <w:rsid w:val="00E337E2"/>
    <w:rsid w:val="00E33832"/>
    <w:rsid w:val="00E33FFF"/>
    <w:rsid w:val="00E340A2"/>
    <w:rsid w:val="00E34B14"/>
    <w:rsid w:val="00E34D56"/>
    <w:rsid w:val="00E34E36"/>
    <w:rsid w:val="00E35122"/>
    <w:rsid w:val="00E353C3"/>
    <w:rsid w:val="00E35757"/>
    <w:rsid w:val="00E35EBE"/>
    <w:rsid w:val="00E36465"/>
    <w:rsid w:val="00E36733"/>
    <w:rsid w:val="00E3673E"/>
    <w:rsid w:val="00E37012"/>
    <w:rsid w:val="00E371E7"/>
    <w:rsid w:val="00E37383"/>
    <w:rsid w:val="00E37EA7"/>
    <w:rsid w:val="00E412DC"/>
    <w:rsid w:val="00E41403"/>
    <w:rsid w:val="00E414A4"/>
    <w:rsid w:val="00E4151A"/>
    <w:rsid w:val="00E41DB0"/>
    <w:rsid w:val="00E42135"/>
    <w:rsid w:val="00E421A3"/>
    <w:rsid w:val="00E42448"/>
    <w:rsid w:val="00E428DE"/>
    <w:rsid w:val="00E432C5"/>
    <w:rsid w:val="00E434B0"/>
    <w:rsid w:val="00E448BC"/>
    <w:rsid w:val="00E4507C"/>
    <w:rsid w:val="00E45952"/>
    <w:rsid w:val="00E45EF5"/>
    <w:rsid w:val="00E46702"/>
    <w:rsid w:val="00E468DA"/>
    <w:rsid w:val="00E46BE8"/>
    <w:rsid w:val="00E470B4"/>
    <w:rsid w:val="00E47B77"/>
    <w:rsid w:val="00E47DDD"/>
    <w:rsid w:val="00E504EB"/>
    <w:rsid w:val="00E50997"/>
    <w:rsid w:val="00E50B4E"/>
    <w:rsid w:val="00E50E88"/>
    <w:rsid w:val="00E50EE4"/>
    <w:rsid w:val="00E51176"/>
    <w:rsid w:val="00E515F6"/>
    <w:rsid w:val="00E51725"/>
    <w:rsid w:val="00E51A47"/>
    <w:rsid w:val="00E51FE8"/>
    <w:rsid w:val="00E52BEB"/>
    <w:rsid w:val="00E52CAC"/>
    <w:rsid w:val="00E52D4E"/>
    <w:rsid w:val="00E533CA"/>
    <w:rsid w:val="00E54956"/>
    <w:rsid w:val="00E55391"/>
    <w:rsid w:val="00E557C9"/>
    <w:rsid w:val="00E55E2F"/>
    <w:rsid w:val="00E56044"/>
    <w:rsid w:val="00E56165"/>
    <w:rsid w:val="00E5638F"/>
    <w:rsid w:val="00E563BC"/>
    <w:rsid w:val="00E5696A"/>
    <w:rsid w:val="00E56E88"/>
    <w:rsid w:val="00E5721F"/>
    <w:rsid w:val="00E57435"/>
    <w:rsid w:val="00E579EF"/>
    <w:rsid w:val="00E57CFE"/>
    <w:rsid w:val="00E57E7C"/>
    <w:rsid w:val="00E6005B"/>
    <w:rsid w:val="00E60397"/>
    <w:rsid w:val="00E609B1"/>
    <w:rsid w:val="00E60DA9"/>
    <w:rsid w:val="00E611A3"/>
    <w:rsid w:val="00E614E2"/>
    <w:rsid w:val="00E616A5"/>
    <w:rsid w:val="00E61866"/>
    <w:rsid w:val="00E61B42"/>
    <w:rsid w:val="00E62241"/>
    <w:rsid w:val="00E62492"/>
    <w:rsid w:val="00E62660"/>
    <w:rsid w:val="00E6286E"/>
    <w:rsid w:val="00E63068"/>
    <w:rsid w:val="00E6308B"/>
    <w:rsid w:val="00E6315A"/>
    <w:rsid w:val="00E635DE"/>
    <w:rsid w:val="00E645CE"/>
    <w:rsid w:val="00E64BE2"/>
    <w:rsid w:val="00E64D09"/>
    <w:rsid w:val="00E650F8"/>
    <w:rsid w:val="00E662B9"/>
    <w:rsid w:val="00E662EF"/>
    <w:rsid w:val="00E66A69"/>
    <w:rsid w:val="00E670E7"/>
    <w:rsid w:val="00E7033E"/>
    <w:rsid w:val="00E704B9"/>
    <w:rsid w:val="00E70B0A"/>
    <w:rsid w:val="00E71B11"/>
    <w:rsid w:val="00E7204B"/>
    <w:rsid w:val="00E729D3"/>
    <w:rsid w:val="00E72ECD"/>
    <w:rsid w:val="00E74074"/>
    <w:rsid w:val="00E7439F"/>
    <w:rsid w:val="00E74981"/>
    <w:rsid w:val="00E75102"/>
    <w:rsid w:val="00E753AB"/>
    <w:rsid w:val="00E7558E"/>
    <w:rsid w:val="00E757F1"/>
    <w:rsid w:val="00E7687A"/>
    <w:rsid w:val="00E76D5A"/>
    <w:rsid w:val="00E772C3"/>
    <w:rsid w:val="00E772D0"/>
    <w:rsid w:val="00E77349"/>
    <w:rsid w:val="00E80293"/>
    <w:rsid w:val="00E80353"/>
    <w:rsid w:val="00E803DB"/>
    <w:rsid w:val="00E80C3C"/>
    <w:rsid w:val="00E817E7"/>
    <w:rsid w:val="00E81B9B"/>
    <w:rsid w:val="00E81CC7"/>
    <w:rsid w:val="00E820AE"/>
    <w:rsid w:val="00E82C41"/>
    <w:rsid w:val="00E83538"/>
    <w:rsid w:val="00E8356E"/>
    <w:rsid w:val="00E83CD7"/>
    <w:rsid w:val="00E84094"/>
    <w:rsid w:val="00E840A3"/>
    <w:rsid w:val="00E8431A"/>
    <w:rsid w:val="00E84C10"/>
    <w:rsid w:val="00E854DA"/>
    <w:rsid w:val="00E85507"/>
    <w:rsid w:val="00E855D8"/>
    <w:rsid w:val="00E85AB2"/>
    <w:rsid w:val="00E85BB2"/>
    <w:rsid w:val="00E85BFE"/>
    <w:rsid w:val="00E85EE2"/>
    <w:rsid w:val="00E8660E"/>
    <w:rsid w:val="00E8691A"/>
    <w:rsid w:val="00E86F84"/>
    <w:rsid w:val="00E87639"/>
    <w:rsid w:val="00E87F28"/>
    <w:rsid w:val="00E90EB2"/>
    <w:rsid w:val="00E91174"/>
    <w:rsid w:val="00E9129E"/>
    <w:rsid w:val="00E9154E"/>
    <w:rsid w:val="00E9186A"/>
    <w:rsid w:val="00E927F5"/>
    <w:rsid w:val="00E93280"/>
    <w:rsid w:val="00E932C0"/>
    <w:rsid w:val="00E93BFC"/>
    <w:rsid w:val="00E943CA"/>
    <w:rsid w:val="00E9444B"/>
    <w:rsid w:val="00E946D1"/>
    <w:rsid w:val="00E9492E"/>
    <w:rsid w:val="00E94AD0"/>
    <w:rsid w:val="00E94B84"/>
    <w:rsid w:val="00E94E80"/>
    <w:rsid w:val="00E9549B"/>
    <w:rsid w:val="00E957AC"/>
    <w:rsid w:val="00E957D5"/>
    <w:rsid w:val="00E95F78"/>
    <w:rsid w:val="00E96A7C"/>
    <w:rsid w:val="00E9715A"/>
    <w:rsid w:val="00E972BA"/>
    <w:rsid w:val="00E977B2"/>
    <w:rsid w:val="00E97911"/>
    <w:rsid w:val="00E97945"/>
    <w:rsid w:val="00EA02D4"/>
    <w:rsid w:val="00EA05A9"/>
    <w:rsid w:val="00EA07F1"/>
    <w:rsid w:val="00EA0939"/>
    <w:rsid w:val="00EA0A0C"/>
    <w:rsid w:val="00EA1092"/>
    <w:rsid w:val="00EA15BE"/>
    <w:rsid w:val="00EA171F"/>
    <w:rsid w:val="00EA1ED8"/>
    <w:rsid w:val="00EA298A"/>
    <w:rsid w:val="00EA345A"/>
    <w:rsid w:val="00EA37B5"/>
    <w:rsid w:val="00EA3DC1"/>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3A0"/>
    <w:rsid w:val="00EB14CF"/>
    <w:rsid w:val="00EB1AA2"/>
    <w:rsid w:val="00EB1FFF"/>
    <w:rsid w:val="00EB23C5"/>
    <w:rsid w:val="00EB23C6"/>
    <w:rsid w:val="00EB2B91"/>
    <w:rsid w:val="00EB3293"/>
    <w:rsid w:val="00EB36CE"/>
    <w:rsid w:val="00EB3754"/>
    <w:rsid w:val="00EB398C"/>
    <w:rsid w:val="00EB4143"/>
    <w:rsid w:val="00EB4167"/>
    <w:rsid w:val="00EB475A"/>
    <w:rsid w:val="00EB498F"/>
    <w:rsid w:val="00EB4C50"/>
    <w:rsid w:val="00EB51E7"/>
    <w:rsid w:val="00EB557A"/>
    <w:rsid w:val="00EB59A9"/>
    <w:rsid w:val="00EB5EA8"/>
    <w:rsid w:val="00EB6C74"/>
    <w:rsid w:val="00EB74F0"/>
    <w:rsid w:val="00EB752C"/>
    <w:rsid w:val="00EB7731"/>
    <w:rsid w:val="00EB7BDA"/>
    <w:rsid w:val="00EC0297"/>
    <w:rsid w:val="00EC0761"/>
    <w:rsid w:val="00EC0EDD"/>
    <w:rsid w:val="00EC1362"/>
    <w:rsid w:val="00EC1710"/>
    <w:rsid w:val="00EC194C"/>
    <w:rsid w:val="00EC20B9"/>
    <w:rsid w:val="00EC23D9"/>
    <w:rsid w:val="00EC25DF"/>
    <w:rsid w:val="00EC3426"/>
    <w:rsid w:val="00EC35EA"/>
    <w:rsid w:val="00EC38C3"/>
    <w:rsid w:val="00EC3A0D"/>
    <w:rsid w:val="00EC3DF3"/>
    <w:rsid w:val="00EC42E5"/>
    <w:rsid w:val="00EC4D4E"/>
    <w:rsid w:val="00EC4F78"/>
    <w:rsid w:val="00EC517E"/>
    <w:rsid w:val="00EC57EA"/>
    <w:rsid w:val="00EC64D0"/>
    <w:rsid w:val="00EC6505"/>
    <w:rsid w:val="00EC6680"/>
    <w:rsid w:val="00EC66EB"/>
    <w:rsid w:val="00EC6D6E"/>
    <w:rsid w:val="00EC739C"/>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665"/>
    <w:rsid w:val="00ED3910"/>
    <w:rsid w:val="00ED39DA"/>
    <w:rsid w:val="00ED46A7"/>
    <w:rsid w:val="00ED4959"/>
    <w:rsid w:val="00ED4A14"/>
    <w:rsid w:val="00ED5357"/>
    <w:rsid w:val="00ED56B5"/>
    <w:rsid w:val="00ED5870"/>
    <w:rsid w:val="00ED6471"/>
    <w:rsid w:val="00ED6790"/>
    <w:rsid w:val="00ED6CD4"/>
    <w:rsid w:val="00ED7213"/>
    <w:rsid w:val="00ED76F1"/>
    <w:rsid w:val="00ED77F6"/>
    <w:rsid w:val="00ED7CC8"/>
    <w:rsid w:val="00ED7DCB"/>
    <w:rsid w:val="00ED7FAC"/>
    <w:rsid w:val="00EE0000"/>
    <w:rsid w:val="00EE06F1"/>
    <w:rsid w:val="00EE07B9"/>
    <w:rsid w:val="00EE1202"/>
    <w:rsid w:val="00EE1691"/>
    <w:rsid w:val="00EE17E2"/>
    <w:rsid w:val="00EE185C"/>
    <w:rsid w:val="00EE1A2F"/>
    <w:rsid w:val="00EE1DCC"/>
    <w:rsid w:val="00EE1EF7"/>
    <w:rsid w:val="00EE1FE0"/>
    <w:rsid w:val="00EE2843"/>
    <w:rsid w:val="00EE29E7"/>
    <w:rsid w:val="00EE3779"/>
    <w:rsid w:val="00EE3C25"/>
    <w:rsid w:val="00EE3D88"/>
    <w:rsid w:val="00EE43D3"/>
    <w:rsid w:val="00EE458A"/>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7"/>
    <w:rsid w:val="00EF447F"/>
    <w:rsid w:val="00EF4683"/>
    <w:rsid w:val="00EF4760"/>
    <w:rsid w:val="00EF494B"/>
    <w:rsid w:val="00EF4C48"/>
    <w:rsid w:val="00EF556F"/>
    <w:rsid w:val="00EF596B"/>
    <w:rsid w:val="00EF5B60"/>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E06"/>
    <w:rsid w:val="00F03045"/>
    <w:rsid w:val="00F03420"/>
    <w:rsid w:val="00F03CB4"/>
    <w:rsid w:val="00F03E25"/>
    <w:rsid w:val="00F03F7F"/>
    <w:rsid w:val="00F04264"/>
    <w:rsid w:val="00F04289"/>
    <w:rsid w:val="00F0455A"/>
    <w:rsid w:val="00F04AD7"/>
    <w:rsid w:val="00F04CDB"/>
    <w:rsid w:val="00F04D3F"/>
    <w:rsid w:val="00F055EE"/>
    <w:rsid w:val="00F055F7"/>
    <w:rsid w:val="00F057D5"/>
    <w:rsid w:val="00F05C73"/>
    <w:rsid w:val="00F061B2"/>
    <w:rsid w:val="00F076A7"/>
    <w:rsid w:val="00F0793D"/>
    <w:rsid w:val="00F10123"/>
    <w:rsid w:val="00F102C6"/>
    <w:rsid w:val="00F103D1"/>
    <w:rsid w:val="00F10433"/>
    <w:rsid w:val="00F10C3C"/>
    <w:rsid w:val="00F10FD5"/>
    <w:rsid w:val="00F1199C"/>
    <w:rsid w:val="00F11A6B"/>
    <w:rsid w:val="00F11B25"/>
    <w:rsid w:val="00F11D3E"/>
    <w:rsid w:val="00F1247D"/>
    <w:rsid w:val="00F12CE8"/>
    <w:rsid w:val="00F133E6"/>
    <w:rsid w:val="00F135BC"/>
    <w:rsid w:val="00F13A6E"/>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CFA"/>
    <w:rsid w:val="00F21236"/>
    <w:rsid w:val="00F2139D"/>
    <w:rsid w:val="00F21A0E"/>
    <w:rsid w:val="00F21A60"/>
    <w:rsid w:val="00F21E8D"/>
    <w:rsid w:val="00F2229D"/>
    <w:rsid w:val="00F224A4"/>
    <w:rsid w:val="00F224F6"/>
    <w:rsid w:val="00F22C4A"/>
    <w:rsid w:val="00F2302B"/>
    <w:rsid w:val="00F23795"/>
    <w:rsid w:val="00F23E80"/>
    <w:rsid w:val="00F2455C"/>
    <w:rsid w:val="00F257EE"/>
    <w:rsid w:val="00F25825"/>
    <w:rsid w:val="00F25B1C"/>
    <w:rsid w:val="00F264DE"/>
    <w:rsid w:val="00F268CC"/>
    <w:rsid w:val="00F269A3"/>
    <w:rsid w:val="00F26EF9"/>
    <w:rsid w:val="00F30407"/>
    <w:rsid w:val="00F305C7"/>
    <w:rsid w:val="00F30704"/>
    <w:rsid w:val="00F307D3"/>
    <w:rsid w:val="00F30B8D"/>
    <w:rsid w:val="00F30E5F"/>
    <w:rsid w:val="00F311DF"/>
    <w:rsid w:val="00F313FA"/>
    <w:rsid w:val="00F3161E"/>
    <w:rsid w:val="00F31B7B"/>
    <w:rsid w:val="00F31CEF"/>
    <w:rsid w:val="00F320E6"/>
    <w:rsid w:val="00F32263"/>
    <w:rsid w:val="00F3265B"/>
    <w:rsid w:val="00F33121"/>
    <w:rsid w:val="00F33171"/>
    <w:rsid w:val="00F331FD"/>
    <w:rsid w:val="00F337EF"/>
    <w:rsid w:val="00F33B5D"/>
    <w:rsid w:val="00F34116"/>
    <w:rsid w:val="00F34696"/>
    <w:rsid w:val="00F34DFD"/>
    <w:rsid w:val="00F34E7C"/>
    <w:rsid w:val="00F35138"/>
    <w:rsid w:val="00F353BF"/>
    <w:rsid w:val="00F35864"/>
    <w:rsid w:val="00F359FF"/>
    <w:rsid w:val="00F35FF8"/>
    <w:rsid w:val="00F36581"/>
    <w:rsid w:val="00F369CB"/>
    <w:rsid w:val="00F36CC7"/>
    <w:rsid w:val="00F36F6F"/>
    <w:rsid w:val="00F37AE4"/>
    <w:rsid w:val="00F40D23"/>
    <w:rsid w:val="00F4177A"/>
    <w:rsid w:val="00F419A5"/>
    <w:rsid w:val="00F41D44"/>
    <w:rsid w:val="00F42A43"/>
    <w:rsid w:val="00F42F4E"/>
    <w:rsid w:val="00F432DC"/>
    <w:rsid w:val="00F43A49"/>
    <w:rsid w:val="00F43C0F"/>
    <w:rsid w:val="00F44C50"/>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F15"/>
    <w:rsid w:val="00F50FB9"/>
    <w:rsid w:val="00F5315A"/>
    <w:rsid w:val="00F53617"/>
    <w:rsid w:val="00F5369E"/>
    <w:rsid w:val="00F5394E"/>
    <w:rsid w:val="00F539B8"/>
    <w:rsid w:val="00F53BDC"/>
    <w:rsid w:val="00F53D99"/>
    <w:rsid w:val="00F545F7"/>
    <w:rsid w:val="00F54835"/>
    <w:rsid w:val="00F54C10"/>
    <w:rsid w:val="00F54DE2"/>
    <w:rsid w:val="00F55060"/>
    <w:rsid w:val="00F55127"/>
    <w:rsid w:val="00F55205"/>
    <w:rsid w:val="00F55222"/>
    <w:rsid w:val="00F55C86"/>
    <w:rsid w:val="00F56D1C"/>
    <w:rsid w:val="00F56FE6"/>
    <w:rsid w:val="00F574BF"/>
    <w:rsid w:val="00F57662"/>
    <w:rsid w:val="00F57AF4"/>
    <w:rsid w:val="00F57C89"/>
    <w:rsid w:val="00F6046C"/>
    <w:rsid w:val="00F610D9"/>
    <w:rsid w:val="00F61143"/>
    <w:rsid w:val="00F611D3"/>
    <w:rsid w:val="00F61D18"/>
    <w:rsid w:val="00F6241E"/>
    <w:rsid w:val="00F6245F"/>
    <w:rsid w:val="00F62C41"/>
    <w:rsid w:val="00F62F7E"/>
    <w:rsid w:val="00F63183"/>
    <w:rsid w:val="00F63C74"/>
    <w:rsid w:val="00F647B1"/>
    <w:rsid w:val="00F64E6B"/>
    <w:rsid w:val="00F655C4"/>
    <w:rsid w:val="00F662DC"/>
    <w:rsid w:val="00F6662A"/>
    <w:rsid w:val="00F66ABA"/>
    <w:rsid w:val="00F66CBD"/>
    <w:rsid w:val="00F679C5"/>
    <w:rsid w:val="00F67AA1"/>
    <w:rsid w:val="00F7071A"/>
    <w:rsid w:val="00F71628"/>
    <w:rsid w:val="00F71CCE"/>
    <w:rsid w:val="00F7293B"/>
    <w:rsid w:val="00F72B9D"/>
    <w:rsid w:val="00F73475"/>
    <w:rsid w:val="00F736F5"/>
    <w:rsid w:val="00F74086"/>
    <w:rsid w:val="00F7408D"/>
    <w:rsid w:val="00F74861"/>
    <w:rsid w:val="00F74D92"/>
    <w:rsid w:val="00F75356"/>
    <w:rsid w:val="00F753AA"/>
    <w:rsid w:val="00F7543E"/>
    <w:rsid w:val="00F75A25"/>
    <w:rsid w:val="00F75F97"/>
    <w:rsid w:val="00F75FD0"/>
    <w:rsid w:val="00F76503"/>
    <w:rsid w:val="00F76D6B"/>
    <w:rsid w:val="00F770BC"/>
    <w:rsid w:val="00F77222"/>
    <w:rsid w:val="00F77241"/>
    <w:rsid w:val="00F774DA"/>
    <w:rsid w:val="00F7752A"/>
    <w:rsid w:val="00F77D37"/>
    <w:rsid w:val="00F77E47"/>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8CB"/>
    <w:rsid w:val="00F85F2A"/>
    <w:rsid w:val="00F8644F"/>
    <w:rsid w:val="00F8677F"/>
    <w:rsid w:val="00F86A81"/>
    <w:rsid w:val="00F87830"/>
    <w:rsid w:val="00F87BA4"/>
    <w:rsid w:val="00F87DA9"/>
    <w:rsid w:val="00F87F2A"/>
    <w:rsid w:val="00F901D7"/>
    <w:rsid w:val="00F902F8"/>
    <w:rsid w:val="00F907A9"/>
    <w:rsid w:val="00F908F3"/>
    <w:rsid w:val="00F91434"/>
    <w:rsid w:val="00F9164F"/>
    <w:rsid w:val="00F91B65"/>
    <w:rsid w:val="00F925CC"/>
    <w:rsid w:val="00F92F39"/>
    <w:rsid w:val="00F92FBF"/>
    <w:rsid w:val="00F930BA"/>
    <w:rsid w:val="00F93106"/>
    <w:rsid w:val="00F93382"/>
    <w:rsid w:val="00F93D8A"/>
    <w:rsid w:val="00F94230"/>
    <w:rsid w:val="00F94CFA"/>
    <w:rsid w:val="00F94F98"/>
    <w:rsid w:val="00F959B0"/>
    <w:rsid w:val="00F9609D"/>
    <w:rsid w:val="00F96476"/>
    <w:rsid w:val="00F96776"/>
    <w:rsid w:val="00F969F0"/>
    <w:rsid w:val="00F97863"/>
    <w:rsid w:val="00F97BD8"/>
    <w:rsid w:val="00F97C5F"/>
    <w:rsid w:val="00FA04E4"/>
    <w:rsid w:val="00FA0ACC"/>
    <w:rsid w:val="00FA0C8B"/>
    <w:rsid w:val="00FA0D9B"/>
    <w:rsid w:val="00FA0E64"/>
    <w:rsid w:val="00FA0F84"/>
    <w:rsid w:val="00FA11A5"/>
    <w:rsid w:val="00FA1504"/>
    <w:rsid w:val="00FA20CD"/>
    <w:rsid w:val="00FA239B"/>
    <w:rsid w:val="00FA23F3"/>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7351"/>
    <w:rsid w:val="00FB755C"/>
    <w:rsid w:val="00FC0ABC"/>
    <w:rsid w:val="00FC16B7"/>
    <w:rsid w:val="00FC17F9"/>
    <w:rsid w:val="00FC1DD4"/>
    <w:rsid w:val="00FC212F"/>
    <w:rsid w:val="00FC25C1"/>
    <w:rsid w:val="00FC264D"/>
    <w:rsid w:val="00FC3A54"/>
    <w:rsid w:val="00FC3A89"/>
    <w:rsid w:val="00FC4C3C"/>
    <w:rsid w:val="00FC5113"/>
    <w:rsid w:val="00FC5ABA"/>
    <w:rsid w:val="00FC5E66"/>
    <w:rsid w:val="00FC5E8E"/>
    <w:rsid w:val="00FC64AC"/>
    <w:rsid w:val="00FC64CE"/>
    <w:rsid w:val="00FC678F"/>
    <w:rsid w:val="00FC6DEB"/>
    <w:rsid w:val="00FC6E67"/>
    <w:rsid w:val="00FC6FC0"/>
    <w:rsid w:val="00FC7333"/>
    <w:rsid w:val="00FD04EC"/>
    <w:rsid w:val="00FD0BA6"/>
    <w:rsid w:val="00FD0DE7"/>
    <w:rsid w:val="00FD10F0"/>
    <w:rsid w:val="00FD1632"/>
    <w:rsid w:val="00FD1C34"/>
    <w:rsid w:val="00FD3957"/>
    <w:rsid w:val="00FD41DB"/>
    <w:rsid w:val="00FD42EE"/>
    <w:rsid w:val="00FD4833"/>
    <w:rsid w:val="00FD4ACB"/>
    <w:rsid w:val="00FD5177"/>
    <w:rsid w:val="00FD5987"/>
    <w:rsid w:val="00FD5BCA"/>
    <w:rsid w:val="00FD60A5"/>
    <w:rsid w:val="00FD62E2"/>
    <w:rsid w:val="00FD6937"/>
    <w:rsid w:val="00FD6B39"/>
    <w:rsid w:val="00FD6C7C"/>
    <w:rsid w:val="00FD6FD1"/>
    <w:rsid w:val="00FD7CE1"/>
    <w:rsid w:val="00FD7E5A"/>
    <w:rsid w:val="00FD7EAC"/>
    <w:rsid w:val="00FD7F2C"/>
    <w:rsid w:val="00FE0018"/>
    <w:rsid w:val="00FE0789"/>
    <w:rsid w:val="00FE07E8"/>
    <w:rsid w:val="00FE0895"/>
    <w:rsid w:val="00FE095B"/>
    <w:rsid w:val="00FE0D99"/>
    <w:rsid w:val="00FE0E41"/>
    <w:rsid w:val="00FE0F33"/>
    <w:rsid w:val="00FE13B3"/>
    <w:rsid w:val="00FE13DE"/>
    <w:rsid w:val="00FE1899"/>
    <w:rsid w:val="00FE1EFA"/>
    <w:rsid w:val="00FE2303"/>
    <w:rsid w:val="00FE2BD4"/>
    <w:rsid w:val="00FE2D7A"/>
    <w:rsid w:val="00FE2E2E"/>
    <w:rsid w:val="00FE309F"/>
    <w:rsid w:val="00FE3760"/>
    <w:rsid w:val="00FE3BB1"/>
    <w:rsid w:val="00FE3C5A"/>
    <w:rsid w:val="00FE5CEE"/>
    <w:rsid w:val="00FE5E1A"/>
    <w:rsid w:val="00FE6224"/>
    <w:rsid w:val="00FE63A0"/>
    <w:rsid w:val="00FE6A66"/>
    <w:rsid w:val="00FE7100"/>
    <w:rsid w:val="00FE7453"/>
    <w:rsid w:val="00FE7690"/>
    <w:rsid w:val="00FE7E12"/>
    <w:rsid w:val="00FE7EB9"/>
    <w:rsid w:val="00FE7F3F"/>
    <w:rsid w:val="00FF0101"/>
    <w:rsid w:val="00FF041F"/>
    <w:rsid w:val="00FF0C8F"/>
    <w:rsid w:val="00FF132D"/>
    <w:rsid w:val="00FF1949"/>
    <w:rsid w:val="00FF2129"/>
    <w:rsid w:val="00FF21D8"/>
    <w:rsid w:val="00FF251E"/>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77E2"/>
    <w:rsid w:val="00FF7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CC0239-FB85-4984-8414-B5776CD6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0BEA"/>
    <w:rPr>
      <w:sz w:val="24"/>
      <w:szCs w:val="24"/>
    </w:rPr>
  </w:style>
  <w:style w:type="paragraph" w:styleId="1">
    <w:name w:val="heading 1"/>
    <w:basedOn w:val="a0"/>
    <w:next w:val="a0"/>
    <w:link w:val="10"/>
    <w:uiPriority w:val="99"/>
    <w:qFormat/>
    <w:rsid w:val="00DE5F6B"/>
    <w:pPr>
      <w:keepNext/>
      <w:spacing w:line="360" w:lineRule="auto"/>
      <w:jc w:val="center"/>
      <w:outlineLvl w:val="0"/>
    </w:pPr>
    <w:rPr>
      <w:b/>
      <w:bCs/>
      <w:sz w:val="28"/>
      <w:szCs w:val="28"/>
    </w:rPr>
  </w:style>
  <w:style w:type="paragraph" w:styleId="2">
    <w:name w:val="heading 2"/>
    <w:basedOn w:val="a0"/>
    <w:next w:val="a0"/>
    <w:link w:val="20"/>
    <w:uiPriority w:val="99"/>
    <w:qFormat/>
    <w:rsid w:val="00DE5F6B"/>
    <w:pPr>
      <w:keepNext/>
      <w:spacing w:line="360" w:lineRule="auto"/>
      <w:jc w:val="center"/>
      <w:outlineLvl w:val="1"/>
    </w:pPr>
    <w:rPr>
      <w:b/>
      <w:bCs/>
      <w:i/>
      <w:iCs/>
      <w:sz w:val="28"/>
      <w:szCs w:val="28"/>
    </w:rPr>
  </w:style>
  <w:style w:type="paragraph" w:styleId="3">
    <w:name w:val="heading 3"/>
    <w:basedOn w:val="a0"/>
    <w:next w:val="a0"/>
    <w:link w:val="30"/>
    <w:uiPriority w:val="99"/>
    <w:qFormat/>
    <w:rsid w:val="00DE5F6B"/>
    <w:pPr>
      <w:keepNext/>
      <w:ind w:right="-766" w:firstLine="720"/>
      <w:jc w:val="both"/>
      <w:outlineLvl w:val="2"/>
    </w:pPr>
    <w:rPr>
      <w:b/>
      <w:bCs/>
      <w:sz w:val="26"/>
      <w:szCs w:val="26"/>
    </w:rPr>
  </w:style>
  <w:style w:type="paragraph" w:styleId="4">
    <w:name w:val="heading 4"/>
    <w:basedOn w:val="a0"/>
    <w:next w:val="a0"/>
    <w:link w:val="40"/>
    <w:uiPriority w:val="99"/>
    <w:qFormat/>
    <w:rsid w:val="00DE5F6B"/>
    <w:pPr>
      <w:keepNext/>
      <w:spacing w:line="312" w:lineRule="auto"/>
      <w:jc w:val="both"/>
      <w:outlineLvl w:val="3"/>
    </w:pPr>
    <w:rPr>
      <w:b/>
      <w:bCs/>
      <w:i/>
      <w:iCs/>
      <w:sz w:val="26"/>
      <w:szCs w:val="26"/>
    </w:rPr>
  </w:style>
  <w:style w:type="paragraph" w:styleId="5">
    <w:name w:val="heading 5"/>
    <w:basedOn w:val="a0"/>
    <w:next w:val="a0"/>
    <w:link w:val="50"/>
    <w:uiPriority w:val="99"/>
    <w:qFormat/>
    <w:rsid w:val="00DE5F6B"/>
    <w:pPr>
      <w:keepNext/>
      <w:outlineLvl w:val="4"/>
    </w:pPr>
    <w:rPr>
      <w:b/>
      <w:bCs/>
      <w:i/>
      <w:iCs/>
      <w:sz w:val="20"/>
      <w:szCs w:val="20"/>
    </w:rPr>
  </w:style>
  <w:style w:type="paragraph" w:styleId="6">
    <w:name w:val="heading 6"/>
    <w:basedOn w:val="a0"/>
    <w:next w:val="a0"/>
    <w:link w:val="60"/>
    <w:uiPriority w:val="99"/>
    <w:qFormat/>
    <w:rsid w:val="00253809"/>
    <w:pPr>
      <w:keepNext/>
      <w:jc w:val="both"/>
      <w:outlineLvl w:val="5"/>
    </w:pPr>
    <w:rPr>
      <w:sz w:val="28"/>
      <w:szCs w:val="28"/>
    </w:rPr>
  </w:style>
  <w:style w:type="paragraph" w:styleId="9">
    <w:name w:val="heading 9"/>
    <w:basedOn w:val="a0"/>
    <w:next w:val="a0"/>
    <w:link w:val="90"/>
    <w:uiPriority w:val="99"/>
    <w:qFormat/>
    <w:rsid w:val="00DE5F6B"/>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04E2A"/>
    <w:rPr>
      <w:rFonts w:ascii="Cambria" w:hAnsi="Cambria" w:cs="Cambria"/>
      <w:b/>
      <w:bCs/>
      <w:kern w:val="32"/>
      <w:sz w:val="32"/>
      <w:szCs w:val="32"/>
    </w:rPr>
  </w:style>
  <w:style w:type="character" w:customStyle="1" w:styleId="20">
    <w:name w:val="Заголовок 2 Знак"/>
    <w:link w:val="2"/>
    <w:uiPriority w:val="99"/>
    <w:locked/>
    <w:rsid w:val="00EC1710"/>
    <w:rPr>
      <w:rFonts w:cs="Times New Roman"/>
      <w:b/>
      <w:bCs/>
      <w:i/>
      <w:iCs/>
      <w:sz w:val="28"/>
      <w:szCs w:val="28"/>
      <w:lang w:val="ru-RU" w:eastAsia="ru-RU"/>
    </w:rPr>
  </w:style>
  <w:style w:type="character" w:customStyle="1" w:styleId="30">
    <w:name w:val="Заголовок 3 Знак"/>
    <w:link w:val="3"/>
    <w:uiPriority w:val="99"/>
    <w:semiHidden/>
    <w:locked/>
    <w:rsid w:val="00904E2A"/>
    <w:rPr>
      <w:rFonts w:ascii="Cambria" w:hAnsi="Cambria" w:cs="Cambria"/>
      <w:b/>
      <w:bCs/>
      <w:sz w:val="26"/>
      <w:szCs w:val="26"/>
    </w:rPr>
  </w:style>
  <w:style w:type="character" w:customStyle="1" w:styleId="40">
    <w:name w:val="Заголовок 4 Знак"/>
    <w:link w:val="4"/>
    <w:uiPriority w:val="99"/>
    <w:semiHidden/>
    <w:locked/>
    <w:rsid w:val="00904E2A"/>
    <w:rPr>
      <w:rFonts w:ascii="Calibri" w:hAnsi="Calibri" w:cs="Calibri"/>
      <w:b/>
      <w:bCs/>
      <w:sz w:val="28"/>
      <w:szCs w:val="28"/>
    </w:rPr>
  </w:style>
  <w:style w:type="character" w:customStyle="1" w:styleId="50">
    <w:name w:val="Заголовок 5 Знак"/>
    <w:link w:val="5"/>
    <w:uiPriority w:val="99"/>
    <w:semiHidden/>
    <w:locked/>
    <w:rsid w:val="00904E2A"/>
    <w:rPr>
      <w:rFonts w:ascii="Calibri" w:hAnsi="Calibri" w:cs="Calibri"/>
      <w:b/>
      <w:bCs/>
      <w:i/>
      <w:iCs/>
      <w:sz w:val="26"/>
      <w:szCs w:val="26"/>
    </w:rPr>
  </w:style>
  <w:style w:type="character" w:customStyle="1" w:styleId="60">
    <w:name w:val="Заголовок 6 Знак"/>
    <w:link w:val="6"/>
    <w:uiPriority w:val="99"/>
    <w:semiHidden/>
    <w:locked/>
    <w:rsid w:val="00904E2A"/>
    <w:rPr>
      <w:rFonts w:ascii="Calibri" w:hAnsi="Calibri" w:cs="Calibri"/>
      <w:b/>
      <w:bCs/>
    </w:rPr>
  </w:style>
  <w:style w:type="character" w:customStyle="1" w:styleId="90">
    <w:name w:val="Заголовок 9 Знак"/>
    <w:link w:val="9"/>
    <w:uiPriority w:val="99"/>
    <w:semiHidden/>
    <w:locked/>
    <w:rsid w:val="00904E2A"/>
    <w:rPr>
      <w:rFonts w:ascii="Cambria" w:hAnsi="Cambria" w:cs="Cambria"/>
    </w:rPr>
  </w:style>
  <w:style w:type="paragraph" w:styleId="a4">
    <w:name w:val="footer"/>
    <w:basedOn w:val="a0"/>
    <w:link w:val="a5"/>
    <w:uiPriority w:val="99"/>
    <w:rsid w:val="00FB5299"/>
    <w:pPr>
      <w:tabs>
        <w:tab w:val="center" w:pos="4677"/>
        <w:tab w:val="right" w:pos="9355"/>
      </w:tabs>
    </w:pPr>
  </w:style>
  <w:style w:type="character" w:customStyle="1" w:styleId="a5">
    <w:name w:val="Нижний колонтитул Знак"/>
    <w:link w:val="a4"/>
    <w:uiPriority w:val="99"/>
    <w:locked/>
    <w:rsid w:val="00767830"/>
    <w:rPr>
      <w:rFonts w:cs="Times New Roman"/>
      <w:sz w:val="24"/>
      <w:szCs w:val="24"/>
    </w:rPr>
  </w:style>
  <w:style w:type="character" w:styleId="a6">
    <w:name w:val="page number"/>
    <w:uiPriority w:val="99"/>
    <w:rsid w:val="00FB5299"/>
    <w:rPr>
      <w:rFonts w:cs="Times New Roman"/>
    </w:rPr>
  </w:style>
  <w:style w:type="table" w:styleId="a7">
    <w:name w:val="Table Grid"/>
    <w:basedOn w:val="a2"/>
    <w:uiPriority w:val="99"/>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uiPriority w:val="99"/>
    <w:rsid w:val="00FD7E5A"/>
    <w:pPr>
      <w:ind w:firstLine="709"/>
      <w:jc w:val="both"/>
    </w:pPr>
    <w:rPr>
      <w:sz w:val="28"/>
      <w:szCs w:val="28"/>
    </w:rPr>
  </w:style>
  <w:style w:type="character" w:customStyle="1" w:styleId="32">
    <w:name w:val="Основной текст с отступом 3 Знак"/>
    <w:link w:val="31"/>
    <w:uiPriority w:val="99"/>
    <w:semiHidden/>
    <w:locked/>
    <w:rsid w:val="00904E2A"/>
    <w:rPr>
      <w:rFonts w:cs="Times New Roman"/>
      <w:sz w:val="16"/>
      <w:szCs w:val="16"/>
    </w:rPr>
  </w:style>
  <w:style w:type="paragraph" w:styleId="a8">
    <w:name w:val="Body Text Indent"/>
    <w:aliases w:val="Нумерованный список !!,Надин стиль,Основной текст 1,Основной текст без отступа"/>
    <w:basedOn w:val="a0"/>
    <w:link w:val="a9"/>
    <w:uiPriority w:val="99"/>
    <w:rsid w:val="00431F04"/>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
    <w:link w:val="a8"/>
    <w:uiPriority w:val="99"/>
    <w:locked/>
    <w:rsid w:val="009A2520"/>
    <w:rPr>
      <w:rFonts w:cs="Times New Roman"/>
      <w:sz w:val="24"/>
      <w:szCs w:val="24"/>
      <w:lang w:val="ru-RU" w:eastAsia="ru-RU"/>
    </w:rPr>
  </w:style>
  <w:style w:type="paragraph" w:styleId="33">
    <w:name w:val="Body Text 3"/>
    <w:basedOn w:val="a0"/>
    <w:link w:val="34"/>
    <w:uiPriority w:val="99"/>
    <w:rsid w:val="00431F04"/>
    <w:pPr>
      <w:spacing w:after="120"/>
    </w:pPr>
    <w:rPr>
      <w:sz w:val="16"/>
      <w:szCs w:val="16"/>
    </w:rPr>
  </w:style>
  <w:style w:type="character" w:customStyle="1" w:styleId="34">
    <w:name w:val="Основной текст 3 Знак"/>
    <w:link w:val="33"/>
    <w:uiPriority w:val="99"/>
    <w:semiHidden/>
    <w:locked/>
    <w:rsid w:val="00904E2A"/>
    <w:rPr>
      <w:rFonts w:cs="Times New Roman"/>
      <w:sz w:val="16"/>
      <w:szCs w:val="16"/>
    </w:rPr>
  </w:style>
  <w:style w:type="paragraph" w:styleId="21">
    <w:name w:val="Body Text Indent 2"/>
    <w:basedOn w:val="a0"/>
    <w:link w:val="22"/>
    <w:uiPriority w:val="99"/>
    <w:rsid w:val="00431F04"/>
    <w:pPr>
      <w:spacing w:after="120" w:line="480" w:lineRule="auto"/>
      <w:ind w:left="283"/>
    </w:pPr>
  </w:style>
  <w:style w:type="character" w:customStyle="1" w:styleId="22">
    <w:name w:val="Основной текст с отступом 2 Знак"/>
    <w:link w:val="21"/>
    <w:uiPriority w:val="99"/>
    <w:semiHidden/>
    <w:locked/>
    <w:rsid w:val="00904E2A"/>
    <w:rPr>
      <w:rFonts w:cs="Times New Roman"/>
      <w:sz w:val="24"/>
      <w:szCs w:val="24"/>
    </w:rPr>
  </w:style>
  <w:style w:type="paragraph" w:styleId="aa">
    <w:name w:val="header"/>
    <w:aliases w:val="Titul,Heder"/>
    <w:basedOn w:val="a0"/>
    <w:link w:val="ab"/>
    <w:uiPriority w:val="99"/>
    <w:rsid w:val="00431F04"/>
    <w:pPr>
      <w:tabs>
        <w:tab w:val="center" w:pos="4153"/>
        <w:tab w:val="right" w:pos="8306"/>
      </w:tabs>
      <w:ind w:firstLine="567"/>
      <w:jc w:val="both"/>
    </w:pPr>
    <w:rPr>
      <w:kern w:val="28"/>
      <w:sz w:val="28"/>
      <w:szCs w:val="28"/>
    </w:rPr>
  </w:style>
  <w:style w:type="character" w:customStyle="1" w:styleId="ab">
    <w:name w:val="Верхний колонтитул Знак"/>
    <w:aliases w:val="Titul Знак,Heder Знак"/>
    <w:link w:val="aa"/>
    <w:uiPriority w:val="99"/>
    <w:semiHidden/>
    <w:locked/>
    <w:rsid w:val="00904E2A"/>
    <w:rPr>
      <w:rFonts w:cs="Times New Roman"/>
      <w:sz w:val="24"/>
      <w:szCs w:val="24"/>
    </w:rPr>
  </w:style>
  <w:style w:type="paragraph" w:styleId="ac">
    <w:name w:val="Body Text"/>
    <w:basedOn w:val="a0"/>
    <w:link w:val="ad"/>
    <w:uiPriority w:val="99"/>
    <w:rsid w:val="00B11E30"/>
    <w:pPr>
      <w:spacing w:after="120"/>
    </w:pPr>
  </w:style>
  <w:style w:type="character" w:customStyle="1" w:styleId="ad">
    <w:name w:val="Основной текст Знак"/>
    <w:link w:val="ac"/>
    <w:uiPriority w:val="99"/>
    <w:locked/>
    <w:rsid w:val="007106A1"/>
    <w:rPr>
      <w:rFonts w:cs="Times New Roman"/>
      <w:sz w:val="24"/>
      <w:szCs w:val="24"/>
    </w:rPr>
  </w:style>
  <w:style w:type="paragraph" w:customStyle="1" w:styleId="a">
    <w:name w:val="Нумерованный абзац"/>
    <w:uiPriority w:val="99"/>
    <w:rsid w:val="009F3A96"/>
    <w:pPr>
      <w:numPr>
        <w:numId w:val="1"/>
      </w:numPr>
      <w:tabs>
        <w:tab w:val="left" w:pos="1134"/>
      </w:tabs>
      <w:suppressAutoHyphens/>
      <w:spacing w:before="240"/>
      <w:jc w:val="both"/>
    </w:pPr>
    <w:rPr>
      <w:noProof/>
      <w:sz w:val="28"/>
      <w:szCs w:val="28"/>
    </w:rPr>
  </w:style>
  <w:style w:type="table" w:styleId="-2">
    <w:name w:val="Table Web 2"/>
    <w:basedOn w:val="a2"/>
    <w:uiPriority w:val="99"/>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uiPriority w:val="99"/>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A0997"/>
    <w:pPr>
      <w:widowControl w:val="0"/>
      <w:autoSpaceDE w:val="0"/>
      <w:autoSpaceDN w:val="0"/>
      <w:adjustRightInd w:val="0"/>
    </w:pPr>
    <w:rPr>
      <w:rFonts w:ascii="Courier New" w:hAnsi="Courier New" w:cs="Courier New"/>
    </w:rPr>
  </w:style>
  <w:style w:type="paragraph" w:styleId="ae">
    <w:name w:val="Body Text First Indent"/>
    <w:basedOn w:val="ac"/>
    <w:next w:val="23"/>
    <w:link w:val="af"/>
    <w:uiPriority w:val="99"/>
    <w:rsid w:val="00DE5F6B"/>
    <w:pPr>
      <w:ind w:firstLine="851"/>
      <w:jc w:val="both"/>
    </w:pPr>
    <w:rPr>
      <w:sz w:val="28"/>
      <w:szCs w:val="28"/>
    </w:rPr>
  </w:style>
  <w:style w:type="character" w:customStyle="1" w:styleId="af">
    <w:name w:val="Красная строка Знак"/>
    <w:link w:val="ae"/>
    <w:uiPriority w:val="99"/>
    <w:semiHidden/>
    <w:locked/>
    <w:rsid w:val="00904E2A"/>
    <w:rPr>
      <w:rFonts w:cs="Times New Roman"/>
      <w:sz w:val="24"/>
      <w:szCs w:val="24"/>
    </w:rPr>
  </w:style>
  <w:style w:type="paragraph" w:styleId="23">
    <w:name w:val="Body Text First Indent 2"/>
    <w:basedOn w:val="a8"/>
    <w:link w:val="24"/>
    <w:uiPriority w:val="99"/>
    <w:rsid w:val="00DE5F6B"/>
    <w:pPr>
      <w:spacing w:after="0"/>
      <w:ind w:left="0" w:firstLine="851"/>
      <w:jc w:val="both"/>
    </w:pPr>
    <w:rPr>
      <w:sz w:val="28"/>
      <w:szCs w:val="28"/>
    </w:rPr>
  </w:style>
  <w:style w:type="character" w:customStyle="1" w:styleId="24">
    <w:name w:val="Красная строка 2 Знак"/>
    <w:link w:val="23"/>
    <w:uiPriority w:val="99"/>
    <w:semiHidden/>
    <w:locked/>
    <w:rsid w:val="00904E2A"/>
    <w:rPr>
      <w:rFonts w:cs="Times New Roman"/>
      <w:sz w:val="24"/>
      <w:szCs w:val="24"/>
      <w:lang w:val="ru-RU" w:eastAsia="ru-RU"/>
    </w:rPr>
  </w:style>
  <w:style w:type="paragraph" w:styleId="af0">
    <w:name w:val="Title"/>
    <w:basedOn w:val="a0"/>
    <w:link w:val="af1"/>
    <w:uiPriority w:val="99"/>
    <w:qFormat/>
    <w:rsid w:val="00DE5F6B"/>
    <w:pPr>
      <w:jc w:val="center"/>
    </w:pPr>
    <w:rPr>
      <w:i/>
      <w:iCs/>
      <w:sz w:val="28"/>
      <w:szCs w:val="28"/>
    </w:rPr>
  </w:style>
  <w:style w:type="character" w:customStyle="1" w:styleId="af1">
    <w:name w:val="Название Знак"/>
    <w:link w:val="af0"/>
    <w:uiPriority w:val="99"/>
    <w:locked/>
    <w:rsid w:val="00904E2A"/>
    <w:rPr>
      <w:rFonts w:ascii="Cambria" w:hAnsi="Cambria" w:cs="Cambria"/>
      <w:b/>
      <w:bCs/>
      <w:kern w:val="28"/>
      <w:sz w:val="32"/>
      <w:szCs w:val="32"/>
    </w:rPr>
  </w:style>
  <w:style w:type="paragraph" w:styleId="25">
    <w:name w:val="Body Text 2"/>
    <w:basedOn w:val="a0"/>
    <w:link w:val="26"/>
    <w:uiPriority w:val="99"/>
    <w:rsid w:val="00DE5F6B"/>
    <w:pPr>
      <w:widowControl w:val="0"/>
      <w:autoSpaceDE w:val="0"/>
      <w:autoSpaceDN w:val="0"/>
      <w:adjustRightInd w:val="0"/>
      <w:jc w:val="center"/>
    </w:pPr>
    <w:rPr>
      <w:b/>
      <w:bCs/>
      <w:i/>
      <w:iCs/>
      <w:sz w:val="28"/>
      <w:szCs w:val="28"/>
    </w:rPr>
  </w:style>
  <w:style w:type="character" w:customStyle="1" w:styleId="26">
    <w:name w:val="Основной текст 2 Знак"/>
    <w:link w:val="25"/>
    <w:uiPriority w:val="99"/>
    <w:semiHidden/>
    <w:locked/>
    <w:rsid w:val="00904E2A"/>
    <w:rPr>
      <w:rFonts w:cs="Times New Roman"/>
      <w:sz w:val="24"/>
      <w:szCs w:val="24"/>
    </w:rPr>
  </w:style>
  <w:style w:type="paragraph" w:styleId="af2">
    <w:name w:val="Block Text"/>
    <w:basedOn w:val="a0"/>
    <w:uiPriority w:val="99"/>
    <w:rsid w:val="00DE5F6B"/>
    <w:pPr>
      <w:tabs>
        <w:tab w:val="left" w:pos="8647"/>
      </w:tabs>
      <w:ind w:left="714" w:right="142"/>
      <w:jc w:val="both"/>
    </w:pPr>
    <w:rPr>
      <w:sz w:val="28"/>
      <w:szCs w:val="28"/>
    </w:rPr>
  </w:style>
  <w:style w:type="paragraph" w:customStyle="1" w:styleId="ConsTitle">
    <w:name w:val="ConsTitle"/>
    <w:uiPriority w:val="99"/>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uiPriority w:val="99"/>
    <w:rsid w:val="00DE5F6B"/>
    <w:pPr>
      <w:widowControl w:val="0"/>
      <w:autoSpaceDE w:val="0"/>
      <w:autoSpaceDN w:val="0"/>
      <w:adjustRightInd w:val="0"/>
    </w:pPr>
    <w:rPr>
      <w:rFonts w:ascii="Courier New" w:hAnsi="Courier New" w:cs="Courier New"/>
    </w:rPr>
  </w:style>
  <w:style w:type="paragraph" w:customStyle="1" w:styleId="af3">
    <w:name w:val="заголовок п"/>
    <w:basedOn w:val="1"/>
    <w:uiPriority w:val="99"/>
    <w:rsid w:val="003E7DBB"/>
    <w:pPr>
      <w:spacing w:before="120" w:after="60" w:line="240" w:lineRule="auto"/>
      <w:ind w:firstLine="709"/>
      <w:jc w:val="both"/>
    </w:pPr>
    <w:rPr>
      <w:smallCaps/>
      <w:kern w:val="32"/>
    </w:rPr>
  </w:style>
  <w:style w:type="paragraph" w:customStyle="1" w:styleId="text">
    <w:name w:val="text"/>
    <w:basedOn w:val="a0"/>
    <w:uiPriority w:val="99"/>
    <w:rsid w:val="00046353"/>
    <w:pPr>
      <w:ind w:firstLine="600"/>
      <w:jc w:val="both"/>
    </w:pPr>
  </w:style>
  <w:style w:type="paragraph" w:customStyle="1" w:styleId="doctxt">
    <w:name w:val="doctxt"/>
    <w:basedOn w:val="a0"/>
    <w:uiPriority w:val="99"/>
    <w:rsid w:val="00046353"/>
    <w:pPr>
      <w:spacing w:before="60"/>
      <w:ind w:firstLine="400"/>
      <w:jc w:val="both"/>
    </w:pPr>
    <w:rPr>
      <w:rFonts w:ascii="Tahoma" w:hAnsi="Tahoma" w:cs="Tahoma"/>
      <w:sz w:val="20"/>
      <w:szCs w:val="20"/>
    </w:rPr>
  </w:style>
  <w:style w:type="paragraph" w:styleId="af4">
    <w:name w:val="caption"/>
    <w:basedOn w:val="a0"/>
    <w:next w:val="a0"/>
    <w:link w:val="af5"/>
    <w:uiPriority w:val="99"/>
    <w:qFormat/>
    <w:rsid w:val="009216D5"/>
    <w:pPr>
      <w:spacing w:before="120" w:after="120"/>
    </w:pPr>
    <w:rPr>
      <w:b/>
      <w:sz w:val="20"/>
      <w:szCs w:val="20"/>
    </w:rPr>
  </w:style>
  <w:style w:type="paragraph" w:customStyle="1" w:styleId="ConsPlusTitle">
    <w:name w:val="ConsPlusTitle"/>
    <w:uiPriority w:val="99"/>
    <w:rsid w:val="009216D5"/>
    <w:rPr>
      <w:rFonts w:ascii="Arial" w:hAnsi="Arial" w:cs="Arial"/>
      <w:b/>
      <w:bCs/>
    </w:rPr>
  </w:style>
  <w:style w:type="paragraph" w:styleId="af6">
    <w:name w:val="Document Map"/>
    <w:basedOn w:val="a0"/>
    <w:link w:val="af7"/>
    <w:uiPriority w:val="99"/>
    <w:semiHidden/>
    <w:rsid w:val="000C5890"/>
    <w:pPr>
      <w:shd w:val="clear" w:color="auto" w:fill="000080"/>
    </w:pPr>
    <w:rPr>
      <w:rFonts w:ascii="Tahoma" w:hAnsi="Tahoma" w:cs="Tahoma"/>
      <w:sz w:val="20"/>
      <w:szCs w:val="20"/>
    </w:rPr>
  </w:style>
  <w:style w:type="character" w:customStyle="1" w:styleId="af7">
    <w:name w:val="Схема документа Знак"/>
    <w:link w:val="af6"/>
    <w:uiPriority w:val="99"/>
    <w:semiHidden/>
    <w:locked/>
    <w:rsid w:val="00904E2A"/>
    <w:rPr>
      <w:rFonts w:cs="Times New Roman"/>
      <w:sz w:val="2"/>
      <w:szCs w:val="2"/>
    </w:rPr>
  </w:style>
  <w:style w:type="paragraph" w:styleId="11">
    <w:name w:val="toc 1"/>
    <w:basedOn w:val="a0"/>
    <w:next w:val="a0"/>
    <w:autoRedefine/>
    <w:uiPriority w:val="99"/>
    <w:semiHidden/>
    <w:rsid w:val="002F475F"/>
    <w:pPr>
      <w:spacing w:line="252" w:lineRule="auto"/>
    </w:pPr>
    <w:rPr>
      <w:caps/>
      <w:noProof/>
      <w:color w:val="000000"/>
    </w:rPr>
  </w:style>
  <w:style w:type="paragraph" w:styleId="27">
    <w:name w:val="toc 2"/>
    <w:basedOn w:val="a0"/>
    <w:next w:val="a0"/>
    <w:autoRedefine/>
    <w:uiPriority w:val="99"/>
    <w:semiHidden/>
    <w:rsid w:val="002F475F"/>
    <w:pPr>
      <w:spacing w:line="252" w:lineRule="auto"/>
    </w:pPr>
    <w:rPr>
      <w:smallCaps/>
      <w:noProof/>
      <w:color w:val="000000"/>
    </w:rPr>
  </w:style>
  <w:style w:type="paragraph" w:styleId="af8">
    <w:name w:val="Balloon Text"/>
    <w:basedOn w:val="a0"/>
    <w:link w:val="af9"/>
    <w:uiPriority w:val="99"/>
    <w:semiHidden/>
    <w:rsid w:val="00B67508"/>
    <w:rPr>
      <w:rFonts w:ascii="Tahoma" w:hAnsi="Tahoma" w:cs="Tahoma"/>
      <w:sz w:val="16"/>
      <w:szCs w:val="16"/>
    </w:rPr>
  </w:style>
  <w:style w:type="character" w:customStyle="1" w:styleId="af9">
    <w:name w:val="Текст выноски Знак"/>
    <w:link w:val="af8"/>
    <w:uiPriority w:val="99"/>
    <w:semiHidden/>
    <w:locked/>
    <w:rsid w:val="00904E2A"/>
    <w:rPr>
      <w:rFonts w:cs="Times New Roman"/>
      <w:sz w:val="2"/>
      <w:szCs w:val="2"/>
    </w:rPr>
  </w:style>
  <w:style w:type="paragraph" w:customStyle="1" w:styleId="12">
    <w:name w:val="Знак Знак Знак Знак1"/>
    <w:basedOn w:val="a0"/>
    <w:uiPriority w:val="99"/>
    <w:rsid w:val="00D93539"/>
    <w:rPr>
      <w:rFonts w:ascii="Verdana" w:hAnsi="Verdana" w:cs="Verdana"/>
      <w:sz w:val="20"/>
      <w:szCs w:val="20"/>
      <w:lang w:val="en-US" w:eastAsia="en-US"/>
    </w:rPr>
  </w:style>
  <w:style w:type="paragraph" w:styleId="afa">
    <w:name w:val="Subtitle"/>
    <w:basedOn w:val="a0"/>
    <w:link w:val="afb"/>
    <w:uiPriority w:val="99"/>
    <w:qFormat/>
    <w:rsid w:val="00395BFA"/>
    <w:pPr>
      <w:jc w:val="center"/>
    </w:pPr>
    <w:rPr>
      <w:b/>
      <w:bCs/>
      <w:sz w:val="20"/>
      <w:szCs w:val="20"/>
    </w:rPr>
  </w:style>
  <w:style w:type="character" w:customStyle="1" w:styleId="afb">
    <w:name w:val="Подзаголовок Знак"/>
    <w:link w:val="afa"/>
    <w:uiPriority w:val="99"/>
    <w:locked/>
    <w:rsid w:val="00904E2A"/>
    <w:rPr>
      <w:rFonts w:ascii="Cambria" w:hAnsi="Cambria" w:cs="Cambria"/>
      <w:sz w:val="24"/>
      <w:szCs w:val="24"/>
    </w:rPr>
  </w:style>
  <w:style w:type="paragraph" w:customStyle="1" w:styleId="rvps698610">
    <w:name w:val="rvps698610"/>
    <w:basedOn w:val="a0"/>
    <w:uiPriority w:val="99"/>
    <w:rsid w:val="00872484"/>
    <w:pPr>
      <w:spacing w:after="200"/>
      <w:ind w:right="400"/>
    </w:pPr>
  </w:style>
  <w:style w:type="paragraph" w:customStyle="1" w:styleId="002">
    <w:name w:val="002_Текст"/>
    <w:basedOn w:val="a8"/>
    <w:link w:val="0020"/>
    <w:uiPriority w:val="99"/>
    <w:rsid w:val="00EC1710"/>
    <w:pPr>
      <w:spacing w:after="0"/>
      <w:ind w:left="0" w:firstLine="709"/>
      <w:jc w:val="both"/>
    </w:pPr>
    <w:rPr>
      <w:sz w:val="28"/>
      <w:szCs w:val="20"/>
    </w:rPr>
  </w:style>
  <w:style w:type="paragraph" w:customStyle="1" w:styleId="003">
    <w:name w:val="003_Номер.таблицы"/>
    <w:basedOn w:val="af4"/>
    <w:link w:val="0030"/>
    <w:uiPriority w:val="99"/>
    <w:rsid w:val="00EC1710"/>
    <w:pPr>
      <w:keepNext/>
      <w:jc w:val="right"/>
    </w:pPr>
    <w:rPr>
      <w:sz w:val="28"/>
    </w:rPr>
  </w:style>
  <w:style w:type="paragraph" w:customStyle="1" w:styleId="004">
    <w:name w:val="004_Заголовок таблицы"/>
    <w:basedOn w:val="a0"/>
    <w:link w:val="0040"/>
    <w:uiPriority w:val="99"/>
    <w:rsid w:val="00EC1710"/>
    <w:pPr>
      <w:keepNext/>
      <w:spacing w:after="120"/>
      <w:jc w:val="center"/>
    </w:pPr>
    <w:rPr>
      <w:sz w:val="28"/>
      <w:szCs w:val="20"/>
    </w:rPr>
  </w:style>
  <w:style w:type="paragraph" w:customStyle="1" w:styleId="0021">
    <w:name w:val="002.1_Текст.Отступ"/>
    <w:basedOn w:val="002"/>
    <w:link w:val="00210"/>
    <w:uiPriority w:val="99"/>
    <w:rsid w:val="00EC1710"/>
    <w:pPr>
      <w:spacing w:before="120"/>
    </w:pPr>
  </w:style>
  <w:style w:type="paragraph" w:customStyle="1" w:styleId="005">
    <w:name w:val="005_Таблица.Центр"/>
    <w:basedOn w:val="a0"/>
    <w:uiPriority w:val="99"/>
    <w:rsid w:val="00EC1710"/>
    <w:pPr>
      <w:jc w:val="center"/>
    </w:pPr>
  </w:style>
  <w:style w:type="paragraph" w:customStyle="1" w:styleId="006">
    <w:name w:val="006_Таблица.Слева"/>
    <w:basedOn w:val="a0"/>
    <w:uiPriority w:val="99"/>
    <w:rsid w:val="00EC1710"/>
  </w:style>
  <w:style w:type="character" w:customStyle="1" w:styleId="0020">
    <w:name w:val="002_Текст Знак"/>
    <w:link w:val="002"/>
    <w:uiPriority w:val="99"/>
    <w:locked/>
    <w:rsid w:val="00EC1710"/>
    <w:rPr>
      <w:sz w:val="28"/>
      <w:lang w:val="ru-RU" w:eastAsia="ru-RU"/>
    </w:rPr>
  </w:style>
  <w:style w:type="character" w:customStyle="1" w:styleId="00210">
    <w:name w:val="002.1_Текст.Отступ Знак"/>
    <w:link w:val="0021"/>
    <w:uiPriority w:val="99"/>
    <w:locked/>
    <w:rsid w:val="00EC1710"/>
    <w:rPr>
      <w:rFonts w:cs="Times New Roman"/>
      <w:sz w:val="28"/>
      <w:szCs w:val="28"/>
      <w:lang w:val="ru-RU" w:eastAsia="ru-RU"/>
    </w:rPr>
  </w:style>
  <w:style w:type="character" w:customStyle="1" w:styleId="af5">
    <w:name w:val="Название объекта Знак"/>
    <w:link w:val="af4"/>
    <w:uiPriority w:val="99"/>
    <w:locked/>
    <w:rsid w:val="00EC1710"/>
    <w:rPr>
      <w:b/>
      <w:lang w:val="ru-RU" w:eastAsia="ru-RU"/>
    </w:rPr>
  </w:style>
  <w:style w:type="character" w:customStyle="1" w:styleId="0030">
    <w:name w:val="003_Номер.таблицы Знак"/>
    <w:link w:val="003"/>
    <w:uiPriority w:val="99"/>
    <w:locked/>
    <w:rsid w:val="00EC1710"/>
    <w:rPr>
      <w:b/>
      <w:sz w:val="28"/>
      <w:lang w:val="ru-RU" w:eastAsia="ru-RU"/>
    </w:rPr>
  </w:style>
  <w:style w:type="character" w:customStyle="1" w:styleId="0040">
    <w:name w:val="004_Заголовок таблицы Знак"/>
    <w:link w:val="004"/>
    <w:uiPriority w:val="99"/>
    <w:locked/>
    <w:rsid w:val="00EC1710"/>
    <w:rPr>
      <w:sz w:val="28"/>
      <w:lang w:val="ru-RU" w:eastAsia="ru-RU"/>
    </w:rPr>
  </w:style>
  <w:style w:type="paragraph" w:customStyle="1" w:styleId="afc">
    <w:name w:val="Знак"/>
    <w:basedOn w:val="a0"/>
    <w:uiPriority w:val="99"/>
    <w:semiHidden/>
    <w:rsid w:val="00A1235D"/>
    <w:rPr>
      <w:rFonts w:ascii="Verdana" w:hAnsi="Verdana" w:cs="Verdana"/>
      <w:sz w:val="20"/>
      <w:szCs w:val="20"/>
      <w:lang w:val="en-US" w:eastAsia="en-US"/>
    </w:rPr>
  </w:style>
  <w:style w:type="paragraph" w:customStyle="1" w:styleId="007">
    <w:name w:val="007_Список"/>
    <w:basedOn w:val="a0"/>
    <w:link w:val="0070"/>
    <w:uiPriority w:val="99"/>
    <w:rsid w:val="00A1235D"/>
    <w:pPr>
      <w:numPr>
        <w:numId w:val="3"/>
      </w:numPr>
      <w:jc w:val="both"/>
    </w:pPr>
    <w:rPr>
      <w:sz w:val="28"/>
      <w:szCs w:val="20"/>
    </w:rPr>
  </w:style>
  <w:style w:type="character" w:customStyle="1" w:styleId="0070">
    <w:name w:val="007_Список Знак"/>
    <w:link w:val="007"/>
    <w:uiPriority w:val="99"/>
    <w:locked/>
    <w:rsid w:val="00A1235D"/>
    <w:rPr>
      <w:sz w:val="28"/>
    </w:rPr>
  </w:style>
  <w:style w:type="character" w:customStyle="1" w:styleId="0022">
    <w:name w:val="002_Текст Знак Знак"/>
    <w:uiPriority w:val="99"/>
    <w:rsid w:val="00514CC5"/>
    <w:rPr>
      <w:sz w:val="28"/>
      <w:lang w:val="ru-RU" w:eastAsia="ru-RU"/>
    </w:rPr>
  </w:style>
  <w:style w:type="paragraph" w:customStyle="1" w:styleId="afd">
    <w:name w:val="ЭЭГ"/>
    <w:basedOn w:val="a0"/>
    <w:uiPriority w:val="99"/>
    <w:rsid w:val="00514CC5"/>
    <w:pPr>
      <w:spacing w:line="360" w:lineRule="auto"/>
      <w:ind w:firstLine="720"/>
      <w:jc w:val="both"/>
    </w:pPr>
  </w:style>
  <w:style w:type="character" w:customStyle="1" w:styleId="0071">
    <w:name w:val="007_Список Знак Знак"/>
    <w:uiPriority w:val="99"/>
    <w:rsid w:val="00514CC5"/>
    <w:rPr>
      <w:sz w:val="28"/>
      <w:lang w:val="ru-RU" w:eastAsia="ru-RU"/>
    </w:rPr>
  </w:style>
  <w:style w:type="paragraph" w:customStyle="1" w:styleId="Style5">
    <w:name w:val="Style5"/>
    <w:basedOn w:val="a0"/>
    <w:uiPriority w:val="99"/>
    <w:rsid w:val="0003728A"/>
    <w:pPr>
      <w:widowControl w:val="0"/>
      <w:autoSpaceDE w:val="0"/>
      <w:autoSpaceDN w:val="0"/>
      <w:adjustRightInd w:val="0"/>
      <w:spacing w:line="278" w:lineRule="exact"/>
    </w:pPr>
  </w:style>
  <w:style w:type="paragraph" w:customStyle="1" w:styleId="Style7">
    <w:name w:val="Style7"/>
    <w:basedOn w:val="a0"/>
    <w:uiPriority w:val="99"/>
    <w:rsid w:val="0003728A"/>
    <w:pPr>
      <w:widowControl w:val="0"/>
      <w:autoSpaceDE w:val="0"/>
      <w:autoSpaceDN w:val="0"/>
      <w:adjustRightInd w:val="0"/>
      <w:jc w:val="both"/>
    </w:pPr>
  </w:style>
  <w:style w:type="paragraph" w:customStyle="1" w:styleId="Style8">
    <w:name w:val="Style8"/>
    <w:basedOn w:val="a0"/>
    <w:uiPriority w:val="99"/>
    <w:rsid w:val="0003728A"/>
    <w:pPr>
      <w:widowControl w:val="0"/>
      <w:autoSpaceDE w:val="0"/>
      <w:autoSpaceDN w:val="0"/>
      <w:adjustRightInd w:val="0"/>
    </w:pPr>
  </w:style>
  <w:style w:type="paragraph" w:customStyle="1" w:styleId="Style9">
    <w:name w:val="Style9"/>
    <w:basedOn w:val="a0"/>
    <w:uiPriority w:val="99"/>
    <w:rsid w:val="0003728A"/>
    <w:pPr>
      <w:widowControl w:val="0"/>
      <w:autoSpaceDE w:val="0"/>
      <w:autoSpaceDN w:val="0"/>
      <w:adjustRightInd w:val="0"/>
      <w:spacing w:line="274" w:lineRule="exact"/>
      <w:jc w:val="center"/>
    </w:pPr>
  </w:style>
  <w:style w:type="character" w:customStyle="1" w:styleId="FontStyle14">
    <w:name w:val="Font Style14"/>
    <w:uiPriority w:val="99"/>
    <w:rsid w:val="0003728A"/>
    <w:rPr>
      <w:rFonts w:ascii="Times New Roman" w:hAnsi="Times New Roman"/>
      <w:sz w:val="26"/>
    </w:rPr>
  </w:style>
  <w:style w:type="character" w:customStyle="1" w:styleId="FontStyle15">
    <w:name w:val="Font Style15"/>
    <w:uiPriority w:val="99"/>
    <w:rsid w:val="0003728A"/>
    <w:rPr>
      <w:rFonts w:ascii="Times New Roman" w:hAnsi="Times New Roman"/>
      <w:sz w:val="22"/>
    </w:rPr>
  </w:style>
  <w:style w:type="paragraph" w:customStyle="1" w:styleId="Style3">
    <w:name w:val="Style3"/>
    <w:basedOn w:val="a0"/>
    <w:uiPriority w:val="99"/>
    <w:rsid w:val="0003728A"/>
    <w:pPr>
      <w:widowControl w:val="0"/>
      <w:autoSpaceDE w:val="0"/>
      <w:autoSpaceDN w:val="0"/>
      <w:adjustRightInd w:val="0"/>
      <w:spacing w:line="325" w:lineRule="exact"/>
      <w:ind w:firstLine="708"/>
      <w:jc w:val="both"/>
    </w:pPr>
  </w:style>
  <w:style w:type="character" w:customStyle="1" w:styleId="FontStyle16">
    <w:name w:val="Font Style16"/>
    <w:uiPriority w:val="99"/>
    <w:rsid w:val="0003728A"/>
    <w:rPr>
      <w:rFonts w:ascii="Franklin Gothic Book" w:hAnsi="Franklin Gothic Book"/>
      <w:sz w:val="20"/>
    </w:rPr>
  </w:style>
  <w:style w:type="character" w:customStyle="1" w:styleId="FontStyle17">
    <w:name w:val="Font Style17"/>
    <w:uiPriority w:val="99"/>
    <w:rsid w:val="00E03CC2"/>
    <w:rPr>
      <w:rFonts w:ascii="Times New Roman" w:hAnsi="Times New Roman"/>
      <w:sz w:val="22"/>
    </w:rPr>
  </w:style>
  <w:style w:type="paragraph" w:customStyle="1" w:styleId="110">
    <w:name w:val="Знак Знак1 Знак Знак Знак1 Знак"/>
    <w:basedOn w:val="a0"/>
    <w:uiPriority w:val="99"/>
    <w:rsid w:val="00D67A16"/>
    <w:pPr>
      <w:widowControl w:val="0"/>
      <w:adjustRightInd w:val="0"/>
      <w:spacing w:after="160" w:line="240" w:lineRule="exact"/>
      <w:jc w:val="right"/>
    </w:pPr>
    <w:rPr>
      <w:sz w:val="20"/>
      <w:szCs w:val="20"/>
      <w:lang w:val="en-GB" w:eastAsia="en-US"/>
    </w:rPr>
  </w:style>
  <w:style w:type="paragraph" w:customStyle="1" w:styleId="afe">
    <w:name w:val="Знак Знак Знак Знак Знак Знак Знак Знак Знак Знак Знак Знак Знак Знак Знак Знак"/>
    <w:basedOn w:val="a0"/>
    <w:autoRedefine/>
    <w:uiPriority w:val="99"/>
    <w:rsid w:val="0049016F"/>
    <w:pPr>
      <w:spacing w:after="160" w:line="240" w:lineRule="exact"/>
    </w:pPr>
    <w:rPr>
      <w:sz w:val="20"/>
      <w:szCs w:val="20"/>
    </w:rPr>
  </w:style>
  <w:style w:type="character" w:styleId="aff">
    <w:name w:val="Strong"/>
    <w:uiPriority w:val="99"/>
    <w:qFormat/>
    <w:rsid w:val="00554C72"/>
    <w:rPr>
      <w:rFonts w:cs="Times New Roman"/>
      <w:b/>
      <w:bCs/>
    </w:rPr>
  </w:style>
  <w:style w:type="paragraph" w:styleId="51">
    <w:name w:val="toc 5"/>
    <w:basedOn w:val="a0"/>
    <w:next w:val="a0"/>
    <w:autoRedefine/>
    <w:uiPriority w:val="99"/>
    <w:semiHidden/>
    <w:rsid w:val="00D82006"/>
    <w:pPr>
      <w:ind w:left="960"/>
    </w:pPr>
    <w:rPr>
      <w:sz w:val="18"/>
      <w:szCs w:val="18"/>
    </w:rPr>
  </w:style>
  <w:style w:type="paragraph" w:styleId="aff0">
    <w:name w:val="List Paragraph"/>
    <w:basedOn w:val="a0"/>
    <w:uiPriority w:val="34"/>
    <w:qFormat/>
    <w:rsid w:val="001245A2"/>
    <w:pPr>
      <w:ind w:left="720"/>
    </w:pPr>
  </w:style>
  <w:style w:type="paragraph" w:customStyle="1" w:styleId="aff1">
    <w:name w:val="Знак Знак Знак Знак"/>
    <w:basedOn w:val="a0"/>
    <w:uiPriority w:val="99"/>
    <w:rsid w:val="00E42448"/>
    <w:rPr>
      <w:rFonts w:ascii="Verdana" w:hAnsi="Verdana" w:cs="Verdana"/>
      <w:sz w:val="20"/>
      <w:szCs w:val="20"/>
      <w:lang w:val="en-US" w:eastAsia="en-US"/>
    </w:rPr>
  </w:style>
  <w:style w:type="paragraph" w:styleId="aff2">
    <w:name w:val="No Spacing"/>
    <w:uiPriority w:val="99"/>
    <w:qFormat/>
    <w:rsid w:val="007106A1"/>
    <w:rPr>
      <w:rFonts w:ascii="Calibri" w:hAnsi="Calibri" w:cs="Calibri"/>
      <w:sz w:val="22"/>
      <w:szCs w:val="22"/>
      <w:lang w:eastAsia="en-US"/>
    </w:rPr>
  </w:style>
  <w:style w:type="table" w:customStyle="1" w:styleId="13">
    <w:name w:val="Сетка таблицы1"/>
    <w:uiPriority w:val="99"/>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 Знак Знак Знак Знак Знак Знак Знак Знак Знак Знак Знак Знак Знак Знак2"/>
    <w:basedOn w:val="a0"/>
    <w:autoRedefine/>
    <w:uiPriority w:val="99"/>
    <w:rsid w:val="009E091F"/>
    <w:pPr>
      <w:spacing w:after="160" w:line="240" w:lineRule="exact"/>
    </w:pPr>
    <w:rPr>
      <w:sz w:val="20"/>
      <w:szCs w:val="20"/>
    </w:rPr>
  </w:style>
  <w:style w:type="paragraph" w:customStyle="1" w:styleId="14">
    <w:name w:val="Знак Знак Знак Знак14"/>
    <w:basedOn w:val="a0"/>
    <w:uiPriority w:val="99"/>
    <w:rsid w:val="00F44C50"/>
    <w:rPr>
      <w:rFonts w:ascii="Verdana" w:hAnsi="Verdana" w:cs="Verdana"/>
      <w:sz w:val="20"/>
      <w:szCs w:val="20"/>
      <w:lang w:val="en-US" w:eastAsia="en-US"/>
    </w:rPr>
  </w:style>
  <w:style w:type="paragraph" w:customStyle="1" w:styleId="130">
    <w:name w:val="Знак Знак Знак Знак13"/>
    <w:basedOn w:val="a0"/>
    <w:uiPriority w:val="99"/>
    <w:rsid w:val="002753DF"/>
    <w:rPr>
      <w:rFonts w:ascii="Verdana" w:hAnsi="Verdana" w:cs="Verdana"/>
      <w:sz w:val="20"/>
      <w:szCs w:val="20"/>
      <w:lang w:val="en-US" w:eastAsia="en-US"/>
    </w:rPr>
  </w:style>
  <w:style w:type="character" w:customStyle="1" w:styleId="apple-converted-space">
    <w:name w:val="apple-converted-space"/>
    <w:uiPriority w:val="99"/>
    <w:rsid w:val="006D311F"/>
    <w:rPr>
      <w:rFonts w:cs="Times New Roman"/>
    </w:rPr>
  </w:style>
  <w:style w:type="character" w:styleId="aff3">
    <w:name w:val="Emphasis"/>
    <w:uiPriority w:val="99"/>
    <w:qFormat/>
    <w:rsid w:val="009F4730"/>
    <w:rPr>
      <w:rFonts w:cs="Times New Roman"/>
      <w:i/>
      <w:iCs/>
    </w:rPr>
  </w:style>
  <w:style w:type="paragraph" w:customStyle="1" w:styleId="120">
    <w:name w:val="Знак Знак Знак Знак12"/>
    <w:basedOn w:val="a0"/>
    <w:uiPriority w:val="99"/>
    <w:rsid w:val="00AE54AD"/>
    <w:rPr>
      <w:rFonts w:ascii="Verdana" w:hAnsi="Verdana" w:cs="Verdana"/>
      <w:sz w:val="20"/>
      <w:szCs w:val="20"/>
      <w:lang w:val="en-US" w:eastAsia="en-US"/>
    </w:rPr>
  </w:style>
  <w:style w:type="paragraph" w:customStyle="1" w:styleId="111">
    <w:name w:val="Знак Знак Знак Знак11"/>
    <w:basedOn w:val="a0"/>
    <w:uiPriority w:val="99"/>
    <w:rsid w:val="00541F90"/>
    <w:rPr>
      <w:rFonts w:ascii="Verdana" w:hAnsi="Verdana" w:cs="Verdana"/>
      <w:sz w:val="20"/>
      <w:szCs w:val="20"/>
      <w:lang w:val="en-US" w:eastAsia="en-US"/>
    </w:rPr>
  </w:style>
  <w:style w:type="paragraph" w:styleId="aff4">
    <w:name w:val="Normal (Web)"/>
    <w:basedOn w:val="a0"/>
    <w:uiPriority w:val="99"/>
    <w:rsid w:val="006D4947"/>
    <w:pPr>
      <w:spacing w:before="100" w:beforeAutospacing="1" w:after="100" w:afterAutospacing="1"/>
    </w:pPr>
  </w:style>
  <w:style w:type="paragraph" w:customStyle="1" w:styleId="100">
    <w:name w:val="Знак Знак Знак Знак10"/>
    <w:basedOn w:val="a0"/>
    <w:uiPriority w:val="99"/>
    <w:rsid w:val="009B1A12"/>
    <w:rPr>
      <w:rFonts w:ascii="Verdana" w:hAnsi="Verdana" w:cs="Verdana"/>
      <w:sz w:val="20"/>
      <w:szCs w:val="20"/>
      <w:lang w:val="en-US" w:eastAsia="en-US"/>
    </w:rPr>
  </w:style>
  <w:style w:type="character" w:styleId="aff5">
    <w:name w:val="annotation reference"/>
    <w:uiPriority w:val="99"/>
    <w:semiHidden/>
    <w:rsid w:val="00782EBE"/>
    <w:rPr>
      <w:rFonts w:cs="Times New Roman"/>
      <w:sz w:val="16"/>
      <w:szCs w:val="16"/>
    </w:rPr>
  </w:style>
  <w:style w:type="paragraph" w:styleId="aff6">
    <w:name w:val="annotation text"/>
    <w:basedOn w:val="a0"/>
    <w:link w:val="aff7"/>
    <w:uiPriority w:val="99"/>
    <w:semiHidden/>
    <w:rsid w:val="00782EBE"/>
    <w:rPr>
      <w:sz w:val="20"/>
      <w:szCs w:val="20"/>
    </w:rPr>
  </w:style>
  <w:style w:type="character" w:customStyle="1" w:styleId="aff7">
    <w:name w:val="Текст примечания Знак"/>
    <w:link w:val="aff6"/>
    <w:uiPriority w:val="99"/>
    <w:locked/>
    <w:rsid w:val="00782EBE"/>
    <w:rPr>
      <w:rFonts w:cs="Times New Roman"/>
    </w:rPr>
  </w:style>
  <w:style w:type="paragraph" w:styleId="aff8">
    <w:name w:val="annotation subject"/>
    <w:basedOn w:val="aff6"/>
    <w:next w:val="aff6"/>
    <w:link w:val="aff9"/>
    <w:uiPriority w:val="99"/>
    <w:semiHidden/>
    <w:rsid w:val="00782EBE"/>
    <w:rPr>
      <w:b/>
      <w:bCs/>
    </w:rPr>
  </w:style>
  <w:style w:type="character" w:customStyle="1" w:styleId="aff9">
    <w:name w:val="Тема примечания Знак"/>
    <w:link w:val="aff8"/>
    <w:uiPriority w:val="99"/>
    <w:locked/>
    <w:rsid w:val="00782EBE"/>
    <w:rPr>
      <w:rFonts w:cs="Times New Roman"/>
      <w:b/>
      <w:bCs/>
    </w:rPr>
  </w:style>
  <w:style w:type="paragraph" w:customStyle="1" w:styleId="91">
    <w:name w:val="Знак Знак Знак Знак9"/>
    <w:basedOn w:val="a0"/>
    <w:uiPriority w:val="99"/>
    <w:rsid w:val="00C13E60"/>
    <w:rPr>
      <w:rFonts w:ascii="Verdana" w:hAnsi="Verdana" w:cs="Verdana"/>
      <w:sz w:val="20"/>
      <w:szCs w:val="20"/>
      <w:lang w:val="en-US" w:eastAsia="en-US"/>
    </w:rPr>
  </w:style>
  <w:style w:type="paragraph" w:customStyle="1" w:styleId="8">
    <w:name w:val="Знак Знак Знак Знак8"/>
    <w:basedOn w:val="a0"/>
    <w:uiPriority w:val="99"/>
    <w:rsid w:val="00BE081B"/>
    <w:rPr>
      <w:rFonts w:ascii="Verdana" w:hAnsi="Verdana" w:cs="Verdana"/>
      <w:sz w:val="20"/>
      <w:szCs w:val="20"/>
      <w:lang w:val="en-US" w:eastAsia="en-US"/>
    </w:rPr>
  </w:style>
  <w:style w:type="paragraph" w:customStyle="1" w:styleId="7">
    <w:name w:val="Знак Знак Знак Знак7"/>
    <w:basedOn w:val="a0"/>
    <w:uiPriority w:val="99"/>
    <w:rsid w:val="004243FE"/>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1"/>
    <w:basedOn w:val="a0"/>
    <w:autoRedefine/>
    <w:uiPriority w:val="99"/>
    <w:rsid w:val="00B614A9"/>
    <w:pPr>
      <w:spacing w:after="160" w:line="240" w:lineRule="exact"/>
    </w:pPr>
    <w:rPr>
      <w:sz w:val="20"/>
      <w:szCs w:val="20"/>
    </w:rPr>
  </w:style>
  <w:style w:type="paragraph" w:customStyle="1" w:styleId="41">
    <w:name w:val="Знак Знак Знак Знак4"/>
    <w:basedOn w:val="a0"/>
    <w:uiPriority w:val="99"/>
    <w:rsid w:val="00B614A9"/>
    <w:rPr>
      <w:rFonts w:ascii="Verdana" w:hAnsi="Verdana" w:cs="Verdana"/>
      <w:sz w:val="20"/>
      <w:szCs w:val="20"/>
      <w:lang w:val="en-US" w:eastAsia="en-US"/>
    </w:rPr>
  </w:style>
  <w:style w:type="paragraph" w:customStyle="1" w:styleId="35">
    <w:name w:val="Знак Знак Знак Знак3"/>
    <w:basedOn w:val="a0"/>
    <w:uiPriority w:val="99"/>
    <w:rsid w:val="00B614A9"/>
    <w:rPr>
      <w:rFonts w:ascii="Verdana" w:hAnsi="Verdana" w:cs="Verdana"/>
      <w:sz w:val="20"/>
      <w:szCs w:val="20"/>
      <w:lang w:val="en-US" w:eastAsia="en-US"/>
    </w:rPr>
  </w:style>
  <w:style w:type="paragraph" w:customStyle="1" w:styleId="29">
    <w:name w:val="Знак Знак Знак Знак2"/>
    <w:basedOn w:val="a0"/>
    <w:uiPriority w:val="99"/>
    <w:rsid w:val="00B614A9"/>
    <w:rPr>
      <w:rFonts w:ascii="Verdana" w:hAnsi="Verdana" w:cs="Verdana"/>
      <w:sz w:val="20"/>
      <w:szCs w:val="20"/>
      <w:lang w:val="en-US" w:eastAsia="en-US"/>
    </w:rPr>
  </w:style>
  <w:style w:type="character" w:customStyle="1" w:styleId="department-title1">
    <w:name w:val="department-title1"/>
    <w:uiPriority w:val="99"/>
    <w:rsid w:val="00B614A9"/>
    <w:rPr>
      <w:b/>
    </w:rPr>
  </w:style>
  <w:style w:type="paragraph" w:customStyle="1" w:styleId="61">
    <w:name w:val="Знак Знак Знак Знак6"/>
    <w:basedOn w:val="a0"/>
    <w:uiPriority w:val="99"/>
    <w:rsid w:val="00B614A9"/>
    <w:rPr>
      <w:rFonts w:ascii="Verdana" w:hAnsi="Verdana" w:cs="Verdana"/>
      <w:sz w:val="20"/>
      <w:szCs w:val="20"/>
      <w:lang w:val="en-US" w:eastAsia="en-US"/>
    </w:rPr>
  </w:style>
  <w:style w:type="paragraph" w:customStyle="1" w:styleId="52">
    <w:name w:val="Знак Знак Знак Знак5"/>
    <w:basedOn w:val="a0"/>
    <w:uiPriority w:val="99"/>
    <w:rsid w:val="00E203E3"/>
    <w:rPr>
      <w:rFonts w:ascii="Verdana" w:hAnsi="Verdana" w:cs="Verdana"/>
      <w:sz w:val="20"/>
      <w:szCs w:val="20"/>
      <w:lang w:val="en-US" w:eastAsia="en-US"/>
    </w:rPr>
  </w:style>
  <w:style w:type="paragraph" w:styleId="affa">
    <w:name w:val="TOC Heading"/>
    <w:basedOn w:val="1"/>
    <w:next w:val="a0"/>
    <w:uiPriority w:val="99"/>
    <w:qFormat/>
    <w:rsid w:val="00091C8D"/>
    <w:pPr>
      <w:keepLines/>
      <w:spacing w:before="480" w:line="276" w:lineRule="auto"/>
      <w:jc w:val="left"/>
      <w:outlineLvl w:val="9"/>
    </w:pPr>
    <w:rPr>
      <w:rFonts w:ascii="Cambria" w:hAnsi="Cambria" w:cs="Cambria"/>
      <w:color w:val="365F91"/>
    </w:rPr>
  </w:style>
  <w:style w:type="character" w:styleId="affb">
    <w:name w:val="Hyperlink"/>
    <w:uiPriority w:val="99"/>
    <w:rsid w:val="00091C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19400">
      <w:marLeft w:val="0"/>
      <w:marRight w:val="0"/>
      <w:marTop w:val="0"/>
      <w:marBottom w:val="0"/>
      <w:divBdr>
        <w:top w:val="none" w:sz="0" w:space="0" w:color="auto"/>
        <w:left w:val="none" w:sz="0" w:space="0" w:color="auto"/>
        <w:bottom w:val="none" w:sz="0" w:space="0" w:color="auto"/>
        <w:right w:val="none" w:sz="0" w:space="0" w:color="auto"/>
      </w:divBdr>
    </w:div>
    <w:div w:id="1644119401">
      <w:marLeft w:val="0"/>
      <w:marRight w:val="0"/>
      <w:marTop w:val="0"/>
      <w:marBottom w:val="0"/>
      <w:divBdr>
        <w:top w:val="none" w:sz="0" w:space="0" w:color="auto"/>
        <w:left w:val="none" w:sz="0" w:space="0" w:color="auto"/>
        <w:bottom w:val="none" w:sz="0" w:space="0" w:color="auto"/>
        <w:right w:val="none" w:sz="0" w:space="0" w:color="auto"/>
      </w:divBdr>
    </w:div>
    <w:div w:id="1644119402">
      <w:marLeft w:val="0"/>
      <w:marRight w:val="0"/>
      <w:marTop w:val="0"/>
      <w:marBottom w:val="0"/>
      <w:divBdr>
        <w:top w:val="none" w:sz="0" w:space="0" w:color="auto"/>
        <w:left w:val="none" w:sz="0" w:space="0" w:color="auto"/>
        <w:bottom w:val="none" w:sz="0" w:space="0" w:color="auto"/>
        <w:right w:val="none" w:sz="0" w:space="0" w:color="auto"/>
      </w:divBdr>
    </w:div>
    <w:div w:id="1644119403">
      <w:marLeft w:val="0"/>
      <w:marRight w:val="0"/>
      <w:marTop w:val="0"/>
      <w:marBottom w:val="0"/>
      <w:divBdr>
        <w:top w:val="none" w:sz="0" w:space="0" w:color="auto"/>
        <w:left w:val="none" w:sz="0" w:space="0" w:color="auto"/>
        <w:bottom w:val="none" w:sz="0" w:space="0" w:color="auto"/>
        <w:right w:val="none" w:sz="0" w:space="0" w:color="auto"/>
      </w:divBdr>
    </w:div>
    <w:div w:id="1644119404">
      <w:marLeft w:val="0"/>
      <w:marRight w:val="0"/>
      <w:marTop w:val="0"/>
      <w:marBottom w:val="0"/>
      <w:divBdr>
        <w:top w:val="none" w:sz="0" w:space="0" w:color="auto"/>
        <w:left w:val="none" w:sz="0" w:space="0" w:color="auto"/>
        <w:bottom w:val="none" w:sz="0" w:space="0" w:color="auto"/>
        <w:right w:val="none" w:sz="0" w:space="0" w:color="auto"/>
      </w:divBdr>
    </w:div>
    <w:div w:id="1644119405">
      <w:marLeft w:val="0"/>
      <w:marRight w:val="0"/>
      <w:marTop w:val="0"/>
      <w:marBottom w:val="0"/>
      <w:divBdr>
        <w:top w:val="none" w:sz="0" w:space="0" w:color="auto"/>
        <w:left w:val="none" w:sz="0" w:space="0" w:color="auto"/>
        <w:bottom w:val="none" w:sz="0" w:space="0" w:color="auto"/>
        <w:right w:val="none" w:sz="0" w:space="0" w:color="auto"/>
      </w:divBdr>
    </w:div>
    <w:div w:id="1644119406">
      <w:marLeft w:val="0"/>
      <w:marRight w:val="0"/>
      <w:marTop w:val="0"/>
      <w:marBottom w:val="0"/>
      <w:divBdr>
        <w:top w:val="none" w:sz="0" w:space="0" w:color="auto"/>
        <w:left w:val="none" w:sz="0" w:space="0" w:color="auto"/>
        <w:bottom w:val="none" w:sz="0" w:space="0" w:color="auto"/>
        <w:right w:val="none" w:sz="0" w:space="0" w:color="auto"/>
      </w:divBdr>
    </w:div>
    <w:div w:id="1644119407">
      <w:marLeft w:val="0"/>
      <w:marRight w:val="0"/>
      <w:marTop w:val="0"/>
      <w:marBottom w:val="0"/>
      <w:divBdr>
        <w:top w:val="none" w:sz="0" w:space="0" w:color="auto"/>
        <w:left w:val="none" w:sz="0" w:space="0" w:color="auto"/>
        <w:bottom w:val="none" w:sz="0" w:space="0" w:color="auto"/>
        <w:right w:val="none" w:sz="0" w:space="0" w:color="auto"/>
      </w:divBdr>
    </w:div>
    <w:div w:id="1644119408">
      <w:marLeft w:val="0"/>
      <w:marRight w:val="0"/>
      <w:marTop w:val="0"/>
      <w:marBottom w:val="0"/>
      <w:divBdr>
        <w:top w:val="none" w:sz="0" w:space="0" w:color="auto"/>
        <w:left w:val="none" w:sz="0" w:space="0" w:color="auto"/>
        <w:bottom w:val="none" w:sz="0" w:space="0" w:color="auto"/>
        <w:right w:val="none" w:sz="0" w:space="0" w:color="auto"/>
      </w:divBdr>
    </w:div>
    <w:div w:id="1644119409">
      <w:marLeft w:val="0"/>
      <w:marRight w:val="0"/>
      <w:marTop w:val="0"/>
      <w:marBottom w:val="0"/>
      <w:divBdr>
        <w:top w:val="none" w:sz="0" w:space="0" w:color="auto"/>
        <w:left w:val="none" w:sz="0" w:space="0" w:color="auto"/>
        <w:bottom w:val="none" w:sz="0" w:space="0" w:color="auto"/>
        <w:right w:val="none" w:sz="0" w:space="0" w:color="auto"/>
      </w:divBdr>
    </w:div>
    <w:div w:id="1644119410">
      <w:marLeft w:val="0"/>
      <w:marRight w:val="0"/>
      <w:marTop w:val="0"/>
      <w:marBottom w:val="0"/>
      <w:divBdr>
        <w:top w:val="none" w:sz="0" w:space="0" w:color="auto"/>
        <w:left w:val="none" w:sz="0" w:space="0" w:color="auto"/>
        <w:bottom w:val="none" w:sz="0" w:space="0" w:color="auto"/>
        <w:right w:val="none" w:sz="0" w:space="0" w:color="auto"/>
      </w:divBdr>
    </w:div>
    <w:div w:id="1644119411">
      <w:marLeft w:val="0"/>
      <w:marRight w:val="0"/>
      <w:marTop w:val="0"/>
      <w:marBottom w:val="0"/>
      <w:divBdr>
        <w:top w:val="none" w:sz="0" w:space="0" w:color="auto"/>
        <w:left w:val="none" w:sz="0" w:space="0" w:color="auto"/>
        <w:bottom w:val="none" w:sz="0" w:space="0" w:color="auto"/>
        <w:right w:val="none" w:sz="0" w:space="0" w:color="auto"/>
      </w:divBdr>
    </w:div>
    <w:div w:id="1644119412">
      <w:marLeft w:val="0"/>
      <w:marRight w:val="0"/>
      <w:marTop w:val="0"/>
      <w:marBottom w:val="0"/>
      <w:divBdr>
        <w:top w:val="none" w:sz="0" w:space="0" w:color="auto"/>
        <w:left w:val="none" w:sz="0" w:space="0" w:color="auto"/>
        <w:bottom w:val="none" w:sz="0" w:space="0" w:color="auto"/>
        <w:right w:val="none" w:sz="0" w:space="0" w:color="auto"/>
      </w:divBdr>
    </w:div>
    <w:div w:id="1644119413">
      <w:marLeft w:val="0"/>
      <w:marRight w:val="0"/>
      <w:marTop w:val="0"/>
      <w:marBottom w:val="0"/>
      <w:divBdr>
        <w:top w:val="none" w:sz="0" w:space="0" w:color="auto"/>
        <w:left w:val="none" w:sz="0" w:space="0" w:color="auto"/>
        <w:bottom w:val="none" w:sz="0" w:space="0" w:color="auto"/>
        <w:right w:val="none" w:sz="0" w:space="0" w:color="auto"/>
      </w:divBdr>
    </w:div>
    <w:div w:id="1644119414">
      <w:marLeft w:val="0"/>
      <w:marRight w:val="0"/>
      <w:marTop w:val="0"/>
      <w:marBottom w:val="0"/>
      <w:divBdr>
        <w:top w:val="none" w:sz="0" w:space="0" w:color="auto"/>
        <w:left w:val="none" w:sz="0" w:space="0" w:color="auto"/>
        <w:bottom w:val="none" w:sz="0" w:space="0" w:color="auto"/>
        <w:right w:val="none" w:sz="0" w:space="0" w:color="auto"/>
      </w:divBdr>
    </w:div>
    <w:div w:id="1644119415">
      <w:marLeft w:val="0"/>
      <w:marRight w:val="0"/>
      <w:marTop w:val="0"/>
      <w:marBottom w:val="0"/>
      <w:divBdr>
        <w:top w:val="none" w:sz="0" w:space="0" w:color="auto"/>
        <w:left w:val="none" w:sz="0" w:space="0" w:color="auto"/>
        <w:bottom w:val="none" w:sz="0" w:space="0" w:color="auto"/>
        <w:right w:val="none" w:sz="0" w:space="0" w:color="auto"/>
      </w:divBdr>
    </w:div>
    <w:div w:id="1644119416">
      <w:marLeft w:val="0"/>
      <w:marRight w:val="0"/>
      <w:marTop w:val="0"/>
      <w:marBottom w:val="0"/>
      <w:divBdr>
        <w:top w:val="none" w:sz="0" w:space="0" w:color="auto"/>
        <w:left w:val="none" w:sz="0" w:space="0" w:color="auto"/>
        <w:bottom w:val="none" w:sz="0" w:space="0" w:color="auto"/>
        <w:right w:val="none" w:sz="0" w:space="0" w:color="auto"/>
      </w:divBdr>
    </w:div>
    <w:div w:id="1644119417">
      <w:marLeft w:val="0"/>
      <w:marRight w:val="0"/>
      <w:marTop w:val="0"/>
      <w:marBottom w:val="0"/>
      <w:divBdr>
        <w:top w:val="none" w:sz="0" w:space="0" w:color="auto"/>
        <w:left w:val="none" w:sz="0" w:space="0" w:color="auto"/>
        <w:bottom w:val="none" w:sz="0" w:space="0" w:color="auto"/>
        <w:right w:val="none" w:sz="0" w:space="0" w:color="auto"/>
      </w:divBdr>
    </w:div>
    <w:div w:id="1644119418">
      <w:marLeft w:val="0"/>
      <w:marRight w:val="0"/>
      <w:marTop w:val="0"/>
      <w:marBottom w:val="0"/>
      <w:divBdr>
        <w:top w:val="none" w:sz="0" w:space="0" w:color="auto"/>
        <w:left w:val="none" w:sz="0" w:space="0" w:color="auto"/>
        <w:bottom w:val="none" w:sz="0" w:space="0" w:color="auto"/>
        <w:right w:val="none" w:sz="0" w:space="0" w:color="auto"/>
      </w:divBdr>
    </w:div>
    <w:div w:id="1644119419">
      <w:marLeft w:val="0"/>
      <w:marRight w:val="0"/>
      <w:marTop w:val="0"/>
      <w:marBottom w:val="0"/>
      <w:divBdr>
        <w:top w:val="none" w:sz="0" w:space="0" w:color="auto"/>
        <w:left w:val="none" w:sz="0" w:space="0" w:color="auto"/>
        <w:bottom w:val="none" w:sz="0" w:space="0" w:color="auto"/>
        <w:right w:val="none" w:sz="0" w:space="0" w:color="auto"/>
      </w:divBdr>
    </w:div>
    <w:div w:id="1644119420">
      <w:marLeft w:val="0"/>
      <w:marRight w:val="0"/>
      <w:marTop w:val="0"/>
      <w:marBottom w:val="0"/>
      <w:divBdr>
        <w:top w:val="none" w:sz="0" w:space="0" w:color="auto"/>
        <w:left w:val="none" w:sz="0" w:space="0" w:color="auto"/>
        <w:bottom w:val="none" w:sz="0" w:space="0" w:color="auto"/>
        <w:right w:val="none" w:sz="0" w:space="0" w:color="auto"/>
      </w:divBdr>
    </w:div>
    <w:div w:id="1644119421">
      <w:marLeft w:val="0"/>
      <w:marRight w:val="0"/>
      <w:marTop w:val="0"/>
      <w:marBottom w:val="0"/>
      <w:divBdr>
        <w:top w:val="none" w:sz="0" w:space="0" w:color="auto"/>
        <w:left w:val="none" w:sz="0" w:space="0" w:color="auto"/>
        <w:bottom w:val="none" w:sz="0" w:space="0" w:color="auto"/>
        <w:right w:val="none" w:sz="0" w:space="0" w:color="auto"/>
      </w:divBdr>
    </w:div>
    <w:div w:id="1644119422">
      <w:marLeft w:val="0"/>
      <w:marRight w:val="0"/>
      <w:marTop w:val="0"/>
      <w:marBottom w:val="0"/>
      <w:divBdr>
        <w:top w:val="none" w:sz="0" w:space="0" w:color="auto"/>
        <w:left w:val="none" w:sz="0" w:space="0" w:color="auto"/>
        <w:bottom w:val="none" w:sz="0" w:space="0" w:color="auto"/>
        <w:right w:val="none" w:sz="0" w:space="0" w:color="auto"/>
      </w:divBdr>
    </w:div>
    <w:div w:id="1644119423">
      <w:marLeft w:val="0"/>
      <w:marRight w:val="0"/>
      <w:marTop w:val="0"/>
      <w:marBottom w:val="0"/>
      <w:divBdr>
        <w:top w:val="none" w:sz="0" w:space="0" w:color="auto"/>
        <w:left w:val="none" w:sz="0" w:space="0" w:color="auto"/>
        <w:bottom w:val="none" w:sz="0" w:space="0" w:color="auto"/>
        <w:right w:val="none" w:sz="0" w:space="0" w:color="auto"/>
      </w:divBdr>
    </w:div>
    <w:div w:id="1644119424">
      <w:marLeft w:val="0"/>
      <w:marRight w:val="0"/>
      <w:marTop w:val="0"/>
      <w:marBottom w:val="0"/>
      <w:divBdr>
        <w:top w:val="none" w:sz="0" w:space="0" w:color="auto"/>
        <w:left w:val="none" w:sz="0" w:space="0" w:color="auto"/>
        <w:bottom w:val="none" w:sz="0" w:space="0" w:color="auto"/>
        <w:right w:val="none" w:sz="0" w:space="0" w:color="auto"/>
      </w:divBdr>
    </w:div>
    <w:div w:id="1644119425">
      <w:marLeft w:val="0"/>
      <w:marRight w:val="0"/>
      <w:marTop w:val="0"/>
      <w:marBottom w:val="0"/>
      <w:divBdr>
        <w:top w:val="none" w:sz="0" w:space="0" w:color="auto"/>
        <w:left w:val="none" w:sz="0" w:space="0" w:color="auto"/>
        <w:bottom w:val="none" w:sz="0" w:space="0" w:color="auto"/>
        <w:right w:val="none" w:sz="0" w:space="0" w:color="auto"/>
      </w:divBdr>
    </w:div>
    <w:div w:id="1644119426">
      <w:marLeft w:val="0"/>
      <w:marRight w:val="0"/>
      <w:marTop w:val="0"/>
      <w:marBottom w:val="0"/>
      <w:divBdr>
        <w:top w:val="none" w:sz="0" w:space="0" w:color="auto"/>
        <w:left w:val="none" w:sz="0" w:space="0" w:color="auto"/>
        <w:bottom w:val="none" w:sz="0" w:space="0" w:color="auto"/>
        <w:right w:val="none" w:sz="0" w:space="0" w:color="auto"/>
      </w:divBdr>
    </w:div>
    <w:div w:id="1644119427">
      <w:marLeft w:val="0"/>
      <w:marRight w:val="0"/>
      <w:marTop w:val="0"/>
      <w:marBottom w:val="0"/>
      <w:divBdr>
        <w:top w:val="none" w:sz="0" w:space="0" w:color="auto"/>
        <w:left w:val="none" w:sz="0" w:space="0" w:color="auto"/>
        <w:bottom w:val="none" w:sz="0" w:space="0" w:color="auto"/>
        <w:right w:val="none" w:sz="0" w:space="0" w:color="auto"/>
      </w:divBdr>
    </w:div>
    <w:div w:id="1644119428">
      <w:marLeft w:val="0"/>
      <w:marRight w:val="0"/>
      <w:marTop w:val="0"/>
      <w:marBottom w:val="0"/>
      <w:divBdr>
        <w:top w:val="none" w:sz="0" w:space="0" w:color="auto"/>
        <w:left w:val="none" w:sz="0" w:space="0" w:color="auto"/>
        <w:bottom w:val="none" w:sz="0" w:space="0" w:color="auto"/>
        <w:right w:val="none" w:sz="0" w:space="0" w:color="auto"/>
      </w:divBdr>
    </w:div>
    <w:div w:id="1644119429">
      <w:marLeft w:val="0"/>
      <w:marRight w:val="0"/>
      <w:marTop w:val="0"/>
      <w:marBottom w:val="0"/>
      <w:divBdr>
        <w:top w:val="none" w:sz="0" w:space="0" w:color="auto"/>
        <w:left w:val="none" w:sz="0" w:space="0" w:color="auto"/>
        <w:bottom w:val="none" w:sz="0" w:space="0" w:color="auto"/>
        <w:right w:val="none" w:sz="0" w:space="0" w:color="auto"/>
      </w:divBdr>
    </w:div>
    <w:div w:id="1644119430">
      <w:marLeft w:val="0"/>
      <w:marRight w:val="0"/>
      <w:marTop w:val="0"/>
      <w:marBottom w:val="0"/>
      <w:divBdr>
        <w:top w:val="none" w:sz="0" w:space="0" w:color="auto"/>
        <w:left w:val="none" w:sz="0" w:space="0" w:color="auto"/>
        <w:bottom w:val="none" w:sz="0" w:space="0" w:color="auto"/>
        <w:right w:val="none" w:sz="0" w:space="0" w:color="auto"/>
      </w:divBdr>
    </w:div>
    <w:div w:id="1644119431">
      <w:marLeft w:val="0"/>
      <w:marRight w:val="0"/>
      <w:marTop w:val="0"/>
      <w:marBottom w:val="0"/>
      <w:divBdr>
        <w:top w:val="none" w:sz="0" w:space="0" w:color="auto"/>
        <w:left w:val="none" w:sz="0" w:space="0" w:color="auto"/>
        <w:bottom w:val="none" w:sz="0" w:space="0" w:color="auto"/>
        <w:right w:val="none" w:sz="0" w:space="0" w:color="auto"/>
      </w:divBdr>
    </w:div>
    <w:div w:id="1644119432">
      <w:marLeft w:val="0"/>
      <w:marRight w:val="0"/>
      <w:marTop w:val="0"/>
      <w:marBottom w:val="0"/>
      <w:divBdr>
        <w:top w:val="none" w:sz="0" w:space="0" w:color="auto"/>
        <w:left w:val="none" w:sz="0" w:space="0" w:color="auto"/>
        <w:bottom w:val="none" w:sz="0" w:space="0" w:color="auto"/>
        <w:right w:val="none" w:sz="0" w:space="0" w:color="auto"/>
      </w:divBdr>
    </w:div>
    <w:div w:id="1644119433">
      <w:marLeft w:val="0"/>
      <w:marRight w:val="0"/>
      <w:marTop w:val="0"/>
      <w:marBottom w:val="0"/>
      <w:divBdr>
        <w:top w:val="none" w:sz="0" w:space="0" w:color="auto"/>
        <w:left w:val="none" w:sz="0" w:space="0" w:color="auto"/>
        <w:bottom w:val="none" w:sz="0" w:space="0" w:color="auto"/>
        <w:right w:val="none" w:sz="0" w:space="0" w:color="auto"/>
      </w:divBdr>
    </w:div>
    <w:div w:id="1644119434">
      <w:marLeft w:val="0"/>
      <w:marRight w:val="0"/>
      <w:marTop w:val="0"/>
      <w:marBottom w:val="0"/>
      <w:divBdr>
        <w:top w:val="none" w:sz="0" w:space="0" w:color="auto"/>
        <w:left w:val="none" w:sz="0" w:space="0" w:color="auto"/>
        <w:bottom w:val="none" w:sz="0" w:space="0" w:color="auto"/>
        <w:right w:val="none" w:sz="0" w:space="0" w:color="auto"/>
      </w:divBdr>
    </w:div>
    <w:div w:id="1644119435">
      <w:marLeft w:val="0"/>
      <w:marRight w:val="0"/>
      <w:marTop w:val="0"/>
      <w:marBottom w:val="0"/>
      <w:divBdr>
        <w:top w:val="none" w:sz="0" w:space="0" w:color="auto"/>
        <w:left w:val="none" w:sz="0" w:space="0" w:color="auto"/>
        <w:bottom w:val="none" w:sz="0" w:space="0" w:color="auto"/>
        <w:right w:val="none" w:sz="0" w:space="0" w:color="auto"/>
      </w:divBdr>
    </w:div>
    <w:div w:id="1644119436">
      <w:marLeft w:val="0"/>
      <w:marRight w:val="0"/>
      <w:marTop w:val="0"/>
      <w:marBottom w:val="0"/>
      <w:divBdr>
        <w:top w:val="none" w:sz="0" w:space="0" w:color="auto"/>
        <w:left w:val="none" w:sz="0" w:space="0" w:color="auto"/>
        <w:bottom w:val="none" w:sz="0" w:space="0" w:color="auto"/>
        <w:right w:val="none" w:sz="0" w:space="0" w:color="auto"/>
      </w:divBdr>
    </w:div>
    <w:div w:id="1644119437">
      <w:marLeft w:val="0"/>
      <w:marRight w:val="0"/>
      <w:marTop w:val="0"/>
      <w:marBottom w:val="0"/>
      <w:divBdr>
        <w:top w:val="none" w:sz="0" w:space="0" w:color="auto"/>
        <w:left w:val="none" w:sz="0" w:space="0" w:color="auto"/>
        <w:bottom w:val="none" w:sz="0" w:space="0" w:color="auto"/>
        <w:right w:val="none" w:sz="0" w:space="0" w:color="auto"/>
      </w:divBdr>
    </w:div>
    <w:div w:id="1644119438">
      <w:marLeft w:val="0"/>
      <w:marRight w:val="0"/>
      <w:marTop w:val="0"/>
      <w:marBottom w:val="0"/>
      <w:divBdr>
        <w:top w:val="none" w:sz="0" w:space="0" w:color="auto"/>
        <w:left w:val="none" w:sz="0" w:space="0" w:color="auto"/>
        <w:bottom w:val="none" w:sz="0" w:space="0" w:color="auto"/>
        <w:right w:val="none" w:sz="0" w:space="0" w:color="auto"/>
      </w:divBdr>
    </w:div>
    <w:div w:id="1644119439">
      <w:marLeft w:val="0"/>
      <w:marRight w:val="0"/>
      <w:marTop w:val="0"/>
      <w:marBottom w:val="0"/>
      <w:divBdr>
        <w:top w:val="none" w:sz="0" w:space="0" w:color="auto"/>
        <w:left w:val="none" w:sz="0" w:space="0" w:color="auto"/>
        <w:bottom w:val="none" w:sz="0" w:space="0" w:color="auto"/>
        <w:right w:val="none" w:sz="0" w:space="0" w:color="auto"/>
      </w:divBdr>
    </w:div>
    <w:div w:id="1644119440">
      <w:marLeft w:val="0"/>
      <w:marRight w:val="0"/>
      <w:marTop w:val="0"/>
      <w:marBottom w:val="0"/>
      <w:divBdr>
        <w:top w:val="none" w:sz="0" w:space="0" w:color="auto"/>
        <w:left w:val="none" w:sz="0" w:space="0" w:color="auto"/>
        <w:bottom w:val="none" w:sz="0" w:space="0" w:color="auto"/>
        <w:right w:val="none" w:sz="0" w:space="0" w:color="auto"/>
      </w:divBdr>
    </w:div>
    <w:div w:id="1644119441">
      <w:marLeft w:val="0"/>
      <w:marRight w:val="0"/>
      <w:marTop w:val="0"/>
      <w:marBottom w:val="0"/>
      <w:divBdr>
        <w:top w:val="none" w:sz="0" w:space="0" w:color="auto"/>
        <w:left w:val="none" w:sz="0" w:space="0" w:color="auto"/>
        <w:bottom w:val="none" w:sz="0" w:space="0" w:color="auto"/>
        <w:right w:val="none" w:sz="0" w:space="0" w:color="auto"/>
      </w:divBdr>
    </w:div>
    <w:div w:id="1644119442">
      <w:marLeft w:val="0"/>
      <w:marRight w:val="0"/>
      <w:marTop w:val="0"/>
      <w:marBottom w:val="0"/>
      <w:divBdr>
        <w:top w:val="none" w:sz="0" w:space="0" w:color="auto"/>
        <w:left w:val="none" w:sz="0" w:space="0" w:color="auto"/>
        <w:bottom w:val="none" w:sz="0" w:space="0" w:color="auto"/>
        <w:right w:val="none" w:sz="0" w:space="0" w:color="auto"/>
      </w:divBdr>
    </w:div>
    <w:div w:id="1644119443">
      <w:marLeft w:val="0"/>
      <w:marRight w:val="0"/>
      <w:marTop w:val="0"/>
      <w:marBottom w:val="0"/>
      <w:divBdr>
        <w:top w:val="none" w:sz="0" w:space="0" w:color="auto"/>
        <w:left w:val="none" w:sz="0" w:space="0" w:color="auto"/>
        <w:bottom w:val="none" w:sz="0" w:space="0" w:color="auto"/>
        <w:right w:val="none" w:sz="0" w:space="0" w:color="auto"/>
      </w:divBdr>
    </w:div>
    <w:div w:id="1644119444">
      <w:marLeft w:val="0"/>
      <w:marRight w:val="0"/>
      <w:marTop w:val="0"/>
      <w:marBottom w:val="0"/>
      <w:divBdr>
        <w:top w:val="none" w:sz="0" w:space="0" w:color="auto"/>
        <w:left w:val="none" w:sz="0" w:space="0" w:color="auto"/>
        <w:bottom w:val="none" w:sz="0" w:space="0" w:color="auto"/>
        <w:right w:val="none" w:sz="0" w:space="0" w:color="auto"/>
      </w:divBdr>
    </w:div>
    <w:div w:id="1644119445">
      <w:marLeft w:val="0"/>
      <w:marRight w:val="0"/>
      <w:marTop w:val="0"/>
      <w:marBottom w:val="0"/>
      <w:divBdr>
        <w:top w:val="none" w:sz="0" w:space="0" w:color="auto"/>
        <w:left w:val="none" w:sz="0" w:space="0" w:color="auto"/>
        <w:bottom w:val="none" w:sz="0" w:space="0" w:color="auto"/>
        <w:right w:val="none" w:sz="0" w:space="0" w:color="auto"/>
      </w:divBdr>
    </w:div>
    <w:div w:id="1644119446">
      <w:marLeft w:val="0"/>
      <w:marRight w:val="0"/>
      <w:marTop w:val="0"/>
      <w:marBottom w:val="0"/>
      <w:divBdr>
        <w:top w:val="none" w:sz="0" w:space="0" w:color="auto"/>
        <w:left w:val="none" w:sz="0" w:space="0" w:color="auto"/>
        <w:bottom w:val="none" w:sz="0" w:space="0" w:color="auto"/>
        <w:right w:val="none" w:sz="0" w:space="0" w:color="auto"/>
      </w:divBdr>
    </w:div>
    <w:div w:id="1644119447">
      <w:marLeft w:val="0"/>
      <w:marRight w:val="0"/>
      <w:marTop w:val="0"/>
      <w:marBottom w:val="0"/>
      <w:divBdr>
        <w:top w:val="none" w:sz="0" w:space="0" w:color="auto"/>
        <w:left w:val="none" w:sz="0" w:space="0" w:color="auto"/>
        <w:bottom w:val="none" w:sz="0" w:space="0" w:color="auto"/>
        <w:right w:val="none" w:sz="0" w:space="0" w:color="auto"/>
      </w:divBdr>
    </w:div>
    <w:div w:id="1644119448">
      <w:marLeft w:val="0"/>
      <w:marRight w:val="0"/>
      <w:marTop w:val="0"/>
      <w:marBottom w:val="0"/>
      <w:divBdr>
        <w:top w:val="none" w:sz="0" w:space="0" w:color="auto"/>
        <w:left w:val="none" w:sz="0" w:space="0" w:color="auto"/>
        <w:bottom w:val="none" w:sz="0" w:space="0" w:color="auto"/>
        <w:right w:val="none" w:sz="0" w:space="0" w:color="auto"/>
      </w:divBdr>
    </w:div>
    <w:div w:id="1644119449">
      <w:marLeft w:val="0"/>
      <w:marRight w:val="0"/>
      <w:marTop w:val="0"/>
      <w:marBottom w:val="0"/>
      <w:divBdr>
        <w:top w:val="none" w:sz="0" w:space="0" w:color="auto"/>
        <w:left w:val="none" w:sz="0" w:space="0" w:color="auto"/>
        <w:bottom w:val="none" w:sz="0" w:space="0" w:color="auto"/>
        <w:right w:val="none" w:sz="0" w:space="0" w:color="auto"/>
      </w:divBdr>
    </w:div>
    <w:div w:id="1644119450">
      <w:marLeft w:val="0"/>
      <w:marRight w:val="0"/>
      <w:marTop w:val="0"/>
      <w:marBottom w:val="0"/>
      <w:divBdr>
        <w:top w:val="none" w:sz="0" w:space="0" w:color="auto"/>
        <w:left w:val="none" w:sz="0" w:space="0" w:color="auto"/>
        <w:bottom w:val="none" w:sz="0" w:space="0" w:color="auto"/>
        <w:right w:val="none" w:sz="0" w:space="0" w:color="auto"/>
      </w:divBdr>
    </w:div>
    <w:div w:id="1644119451">
      <w:marLeft w:val="0"/>
      <w:marRight w:val="0"/>
      <w:marTop w:val="0"/>
      <w:marBottom w:val="0"/>
      <w:divBdr>
        <w:top w:val="none" w:sz="0" w:space="0" w:color="auto"/>
        <w:left w:val="none" w:sz="0" w:space="0" w:color="auto"/>
        <w:bottom w:val="none" w:sz="0" w:space="0" w:color="auto"/>
        <w:right w:val="none" w:sz="0" w:space="0" w:color="auto"/>
      </w:divBdr>
    </w:div>
    <w:div w:id="1644119452">
      <w:marLeft w:val="0"/>
      <w:marRight w:val="0"/>
      <w:marTop w:val="0"/>
      <w:marBottom w:val="0"/>
      <w:divBdr>
        <w:top w:val="none" w:sz="0" w:space="0" w:color="auto"/>
        <w:left w:val="none" w:sz="0" w:space="0" w:color="auto"/>
        <w:bottom w:val="none" w:sz="0" w:space="0" w:color="auto"/>
        <w:right w:val="none" w:sz="0" w:space="0" w:color="auto"/>
      </w:divBdr>
    </w:div>
    <w:div w:id="1644119453">
      <w:marLeft w:val="0"/>
      <w:marRight w:val="0"/>
      <w:marTop w:val="0"/>
      <w:marBottom w:val="0"/>
      <w:divBdr>
        <w:top w:val="none" w:sz="0" w:space="0" w:color="auto"/>
        <w:left w:val="none" w:sz="0" w:space="0" w:color="auto"/>
        <w:bottom w:val="none" w:sz="0" w:space="0" w:color="auto"/>
        <w:right w:val="none" w:sz="0" w:space="0" w:color="auto"/>
      </w:divBdr>
    </w:div>
    <w:div w:id="1644119454">
      <w:marLeft w:val="0"/>
      <w:marRight w:val="0"/>
      <w:marTop w:val="0"/>
      <w:marBottom w:val="0"/>
      <w:divBdr>
        <w:top w:val="none" w:sz="0" w:space="0" w:color="auto"/>
        <w:left w:val="none" w:sz="0" w:space="0" w:color="auto"/>
        <w:bottom w:val="none" w:sz="0" w:space="0" w:color="auto"/>
        <w:right w:val="none" w:sz="0" w:space="0" w:color="auto"/>
      </w:divBdr>
    </w:div>
    <w:div w:id="1644119455">
      <w:marLeft w:val="0"/>
      <w:marRight w:val="0"/>
      <w:marTop w:val="0"/>
      <w:marBottom w:val="0"/>
      <w:divBdr>
        <w:top w:val="none" w:sz="0" w:space="0" w:color="auto"/>
        <w:left w:val="none" w:sz="0" w:space="0" w:color="auto"/>
        <w:bottom w:val="none" w:sz="0" w:space="0" w:color="auto"/>
        <w:right w:val="none" w:sz="0" w:space="0" w:color="auto"/>
      </w:divBdr>
    </w:div>
    <w:div w:id="1644119456">
      <w:marLeft w:val="0"/>
      <w:marRight w:val="0"/>
      <w:marTop w:val="0"/>
      <w:marBottom w:val="0"/>
      <w:divBdr>
        <w:top w:val="none" w:sz="0" w:space="0" w:color="auto"/>
        <w:left w:val="none" w:sz="0" w:space="0" w:color="auto"/>
        <w:bottom w:val="none" w:sz="0" w:space="0" w:color="auto"/>
        <w:right w:val="none" w:sz="0" w:space="0" w:color="auto"/>
      </w:divBdr>
    </w:div>
    <w:div w:id="1644119457">
      <w:marLeft w:val="0"/>
      <w:marRight w:val="0"/>
      <w:marTop w:val="0"/>
      <w:marBottom w:val="0"/>
      <w:divBdr>
        <w:top w:val="none" w:sz="0" w:space="0" w:color="auto"/>
        <w:left w:val="none" w:sz="0" w:space="0" w:color="auto"/>
        <w:bottom w:val="none" w:sz="0" w:space="0" w:color="auto"/>
        <w:right w:val="none" w:sz="0" w:space="0" w:color="auto"/>
      </w:divBdr>
    </w:div>
    <w:div w:id="1644119458">
      <w:marLeft w:val="0"/>
      <w:marRight w:val="0"/>
      <w:marTop w:val="0"/>
      <w:marBottom w:val="0"/>
      <w:divBdr>
        <w:top w:val="none" w:sz="0" w:space="0" w:color="auto"/>
        <w:left w:val="none" w:sz="0" w:space="0" w:color="auto"/>
        <w:bottom w:val="none" w:sz="0" w:space="0" w:color="auto"/>
        <w:right w:val="none" w:sz="0" w:space="0" w:color="auto"/>
      </w:divBdr>
    </w:div>
    <w:div w:id="1644119459">
      <w:marLeft w:val="0"/>
      <w:marRight w:val="0"/>
      <w:marTop w:val="0"/>
      <w:marBottom w:val="0"/>
      <w:divBdr>
        <w:top w:val="none" w:sz="0" w:space="0" w:color="auto"/>
        <w:left w:val="none" w:sz="0" w:space="0" w:color="auto"/>
        <w:bottom w:val="none" w:sz="0" w:space="0" w:color="auto"/>
        <w:right w:val="none" w:sz="0" w:space="0" w:color="auto"/>
      </w:divBdr>
    </w:div>
    <w:div w:id="1644119460">
      <w:marLeft w:val="0"/>
      <w:marRight w:val="0"/>
      <w:marTop w:val="0"/>
      <w:marBottom w:val="0"/>
      <w:divBdr>
        <w:top w:val="none" w:sz="0" w:space="0" w:color="auto"/>
        <w:left w:val="none" w:sz="0" w:space="0" w:color="auto"/>
        <w:bottom w:val="none" w:sz="0" w:space="0" w:color="auto"/>
        <w:right w:val="none" w:sz="0" w:space="0" w:color="auto"/>
      </w:divBdr>
    </w:div>
    <w:div w:id="1644119461">
      <w:marLeft w:val="0"/>
      <w:marRight w:val="0"/>
      <w:marTop w:val="0"/>
      <w:marBottom w:val="0"/>
      <w:divBdr>
        <w:top w:val="none" w:sz="0" w:space="0" w:color="auto"/>
        <w:left w:val="none" w:sz="0" w:space="0" w:color="auto"/>
        <w:bottom w:val="none" w:sz="0" w:space="0" w:color="auto"/>
        <w:right w:val="none" w:sz="0" w:space="0" w:color="auto"/>
      </w:divBdr>
    </w:div>
    <w:div w:id="1644119462">
      <w:marLeft w:val="0"/>
      <w:marRight w:val="0"/>
      <w:marTop w:val="0"/>
      <w:marBottom w:val="0"/>
      <w:divBdr>
        <w:top w:val="none" w:sz="0" w:space="0" w:color="auto"/>
        <w:left w:val="none" w:sz="0" w:space="0" w:color="auto"/>
        <w:bottom w:val="none" w:sz="0" w:space="0" w:color="auto"/>
        <w:right w:val="none" w:sz="0" w:space="0" w:color="auto"/>
      </w:divBdr>
    </w:div>
    <w:div w:id="1644119463">
      <w:marLeft w:val="0"/>
      <w:marRight w:val="0"/>
      <w:marTop w:val="0"/>
      <w:marBottom w:val="0"/>
      <w:divBdr>
        <w:top w:val="none" w:sz="0" w:space="0" w:color="auto"/>
        <w:left w:val="none" w:sz="0" w:space="0" w:color="auto"/>
        <w:bottom w:val="none" w:sz="0" w:space="0" w:color="auto"/>
        <w:right w:val="none" w:sz="0" w:space="0" w:color="auto"/>
      </w:divBdr>
    </w:div>
    <w:div w:id="1644119464">
      <w:marLeft w:val="0"/>
      <w:marRight w:val="0"/>
      <w:marTop w:val="0"/>
      <w:marBottom w:val="0"/>
      <w:divBdr>
        <w:top w:val="none" w:sz="0" w:space="0" w:color="auto"/>
        <w:left w:val="none" w:sz="0" w:space="0" w:color="auto"/>
        <w:bottom w:val="none" w:sz="0" w:space="0" w:color="auto"/>
        <w:right w:val="none" w:sz="0" w:space="0" w:color="auto"/>
      </w:divBdr>
    </w:div>
    <w:div w:id="1644119465">
      <w:marLeft w:val="0"/>
      <w:marRight w:val="0"/>
      <w:marTop w:val="0"/>
      <w:marBottom w:val="0"/>
      <w:divBdr>
        <w:top w:val="none" w:sz="0" w:space="0" w:color="auto"/>
        <w:left w:val="none" w:sz="0" w:space="0" w:color="auto"/>
        <w:bottom w:val="none" w:sz="0" w:space="0" w:color="auto"/>
        <w:right w:val="none" w:sz="0" w:space="0" w:color="auto"/>
      </w:divBdr>
    </w:div>
    <w:div w:id="1644119466">
      <w:marLeft w:val="0"/>
      <w:marRight w:val="0"/>
      <w:marTop w:val="0"/>
      <w:marBottom w:val="0"/>
      <w:divBdr>
        <w:top w:val="none" w:sz="0" w:space="0" w:color="auto"/>
        <w:left w:val="none" w:sz="0" w:space="0" w:color="auto"/>
        <w:bottom w:val="none" w:sz="0" w:space="0" w:color="auto"/>
        <w:right w:val="none" w:sz="0" w:space="0" w:color="auto"/>
      </w:divBdr>
    </w:div>
    <w:div w:id="1644119467">
      <w:marLeft w:val="0"/>
      <w:marRight w:val="0"/>
      <w:marTop w:val="0"/>
      <w:marBottom w:val="0"/>
      <w:divBdr>
        <w:top w:val="none" w:sz="0" w:space="0" w:color="auto"/>
        <w:left w:val="none" w:sz="0" w:space="0" w:color="auto"/>
        <w:bottom w:val="none" w:sz="0" w:space="0" w:color="auto"/>
        <w:right w:val="none" w:sz="0" w:space="0" w:color="auto"/>
      </w:divBdr>
    </w:div>
    <w:div w:id="1644119468">
      <w:marLeft w:val="0"/>
      <w:marRight w:val="0"/>
      <w:marTop w:val="0"/>
      <w:marBottom w:val="0"/>
      <w:divBdr>
        <w:top w:val="none" w:sz="0" w:space="0" w:color="auto"/>
        <w:left w:val="none" w:sz="0" w:space="0" w:color="auto"/>
        <w:bottom w:val="none" w:sz="0" w:space="0" w:color="auto"/>
        <w:right w:val="none" w:sz="0" w:space="0" w:color="auto"/>
      </w:divBdr>
    </w:div>
    <w:div w:id="1644119469">
      <w:marLeft w:val="0"/>
      <w:marRight w:val="0"/>
      <w:marTop w:val="0"/>
      <w:marBottom w:val="0"/>
      <w:divBdr>
        <w:top w:val="none" w:sz="0" w:space="0" w:color="auto"/>
        <w:left w:val="none" w:sz="0" w:space="0" w:color="auto"/>
        <w:bottom w:val="none" w:sz="0" w:space="0" w:color="auto"/>
        <w:right w:val="none" w:sz="0" w:space="0" w:color="auto"/>
      </w:divBdr>
    </w:div>
    <w:div w:id="1644119470">
      <w:marLeft w:val="0"/>
      <w:marRight w:val="0"/>
      <w:marTop w:val="0"/>
      <w:marBottom w:val="0"/>
      <w:divBdr>
        <w:top w:val="none" w:sz="0" w:space="0" w:color="auto"/>
        <w:left w:val="none" w:sz="0" w:space="0" w:color="auto"/>
        <w:bottom w:val="none" w:sz="0" w:space="0" w:color="auto"/>
        <w:right w:val="none" w:sz="0" w:space="0" w:color="auto"/>
      </w:divBdr>
    </w:div>
    <w:div w:id="1644119471">
      <w:marLeft w:val="0"/>
      <w:marRight w:val="0"/>
      <w:marTop w:val="0"/>
      <w:marBottom w:val="0"/>
      <w:divBdr>
        <w:top w:val="none" w:sz="0" w:space="0" w:color="auto"/>
        <w:left w:val="none" w:sz="0" w:space="0" w:color="auto"/>
        <w:bottom w:val="none" w:sz="0" w:space="0" w:color="auto"/>
        <w:right w:val="none" w:sz="0" w:space="0" w:color="auto"/>
      </w:divBdr>
    </w:div>
    <w:div w:id="1644119472">
      <w:marLeft w:val="0"/>
      <w:marRight w:val="0"/>
      <w:marTop w:val="0"/>
      <w:marBottom w:val="0"/>
      <w:divBdr>
        <w:top w:val="none" w:sz="0" w:space="0" w:color="auto"/>
        <w:left w:val="none" w:sz="0" w:space="0" w:color="auto"/>
        <w:bottom w:val="none" w:sz="0" w:space="0" w:color="auto"/>
        <w:right w:val="none" w:sz="0" w:space="0" w:color="auto"/>
      </w:divBdr>
    </w:div>
    <w:div w:id="1644119473">
      <w:marLeft w:val="0"/>
      <w:marRight w:val="0"/>
      <w:marTop w:val="0"/>
      <w:marBottom w:val="0"/>
      <w:divBdr>
        <w:top w:val="none" w:sz="0" w:space="0" w:color="auto"/>
        <w:left w:val="none" w:sz="0" w:space="0" w:color="auto"/>
        <w:bottom w:val="none" w:sz="0" w:space="0" w:color="auto"/>
        <w:right w:val="none" w:sz="0" w:space="0" w:color="auto"/>
      </w:divBdr>
    </w:div>
    <w:div w:id="1644119474">
      <w:marLeft w:val="0"/>
      <w:marRight w:val="0"/>
      <w:marTop w:val="0"/>
      <w:marBottom w:val="0"/>
      <w:divBdr>
        <w:top w:val="none" w:sz="0" w:space="0" w:color="auto"/>
        <w:left w:val="none" w:sz="0" w:space="0" w:color="auto"/>
        <w:bottom w:val="none" w:sz="0" w:space="0" w:color="auto"/>
        <w:right w:val="none" w:sz="0" w:space="0" w:color="auto"/>
      </w:divBdr>
    </w:div>
    <w:div w:id="1644119475">
      <w:marLeft w:val="0"/>
      <w:marRight w:val="0"/>
      <w:marTop w:val="0"/>
      <w:marBottom w:val="0"/>
      <w:divBdr>
        <w:top w:val="none" w:sz="0" w:space="0" w:color="auto"/>
        <w:left w:val="none" w:sz="0" w:space="0" w:color="auto"/>
        <w:bottom w:val="none" w:sz="0" w:space="0" w:color="auto"/>
        <w:right w:val="none" w:sz="0" w:space="0" w:color="auto"/>
      </w:divBdr>
    </w:div>
    <w:div w:id="1644119476">
      <w:marLeft w:val="0"/>
      <w:marRight w:val="0"/>
      <w:marTop w:val="0"/>
      <w:marBottom w:val="0"/>
      <w:divBdr>
        <w:top w:val="none" w:sz="0" w:space="0" w:color="auto"/>
        <w:left w:val="none" w:sz="0" w:space="0" w:color="auto"/>
        <w:bottom w:val="none" w:sz="0" w:space="0" w:color="auto"/>
        <w:right w:val="none" w:sz="0" w:space="0" w:color="auto"/>
      </w:divBdr>
    </w:div>
    <w:div w:id="1644119477">
      <w:marLeft w:val="0"/>
      <w:marRight w:val="0"/>
      <w:marTop w:val="0"/>
      <w:marBottom w:val="0"/>
      <w:divBdr>
        <w:top w:val="none" w:sz="0" w:space="0" w:color="auto"/>
        <w:left w:val="none" w:sz="0" w:space="0" w:color="auto"/>
        <w:bottom w:val="none" w:sz="0" w:space="0" w:color="auto"/>
        <w:right w:val="none" w:sz="0" w:space="0" w:color="auto"/>
      </w:divBdr>
    </w:div>
    <w:div w:id="1644119478">
      <w:marLeft w:val="0"/>
      <w:marRight w:val="0"/>
      <w:marTop w:val="0"/>
      <w:marBottom w:val="0"/>
      <w:divBdr>
        <w:top w:val="none" w:sz="0" w:space="0" w:color="auto"/>
        <w:left w:val="none" w:sz="0" w:space="0" w:color="auto"/>
        <w:bottom w:val="none" w:sz="0" w:space="0" w:color="auto"/>
        <w:right w:val="none" w:sz="0" w:space="0" w:color="auto"/>
      </w:divBdr>
    </w:div>
    <w:div w:id="1644119479">
      <w:marLeft w:val="0"/>
      <w:marRight w:val="0"/>
      <w:marTop w:val="0"/>
      <w:marBottom w:val="0"/>
      <w:divBdr>
        <w:top w:val="none" w:sz="0" w:space="0" w:color="auto"/>
        <w:left w:val="none" w:sz="0" w:space="0" w:color="auto"/>
        <w:bottom w:val="none" w:sz="0" w:space="0" w:color="auto"/>
        <w:right w:val="none" w:sz="0" w:space="0" w:color="auto"/>
      </w:divBdr>
    </w:div>
    <w:div w:id="1644119480">
      <w:marLeft w:val="0"/>
      <w:marRight w:val="0"/>
      <w:marTop w:val="0"/>
      <w:marBottom w:val="0"/>
      <w:divBdr>
        <w:top w:val="none" w:sz="0" w:space="0" w:color="auto"/>
        <w:left w:val="none" w:sz="0" w:space="0" w:color="auto"/>
        <w:bottom w:val="none" w:sz="0" w:space="0" w:color="auto"/>
        <w:right w:val="none" w:sz="0" w:space="0" w:color="auto"/>
      </w:divBdr>
    </w:div>
    <w:div w:id="1644119481">
      <w:marLeft w:val="0"/>
      <w:marRight w:val="0"/>
      <w:marTop w:val="0"/>
      <w:marBottom w:val="0"/>
      <w:divBdr>
        <w:top w:val="none" w:sz="0" w:space="0" w:color="auto"/>
        <w:left w:val="none" w:sz="0" w:space="0" w:color="auto"/>
        <w:bottom w:val="none" w:sz="0" w:space="0" w:color="auto"/>
        <w:right w:val="none" w:sz="0" w:space="0" w:color="auto"/>
      </w:divBdr>
    </w:div>
    <w:div w:id="1644119482">
      <w:marLeft w:val="0"/>
      <w:marRight w:val="0"/>
      <w:marTop w:val="0"/>
      <w:marBottom w:val="0"/>
      <w:divBdr>
        <w:top w:val="none" w:sz="0" w:space="0" w:color="auto"/>
        <w:left w:val="none" w:sz="0" w:space="0" w:color="auto"/>
        <w:bottom w:val="none" w:sz="0" w:space="0" w:color="auto"/>
        <w:right w:val="none" w:sz="0" w:space="0" w:color="auto"/>
      </w:divBdr>
    </w:div>
    <w:div w:id="1644119483">
      <w:marLeft w:val="0"/>
      <w:marRight w:val="0"/>
      <w:marTop w:val="0"/>
      <w:marBottom w:val="0"/>
      <w:divBdr>
        <w:top w:val="none" w:sz="0" w:space="0" w:color="auto"/>
        <w:left w:val="none" w:sz="0" w:space="0" w:color="auto"/>
        <w:bottom w:val="none" w:sz="0" w:space="0" w:color="auto"/>
        <w:right w:val="none" w:sz="0" w:space="0" w:color="auto"/>
      </w:divBdr>
    </w:div>
    <w:div w:id="1644119484">
      <w:marLeft w:val="0"/>
      <w:marRight w:val="0"/>
      <w:marTop w:val="0"/>
      <w:marBottom w:val="0"/>
      <w:divBdr>
        <w:top w:val="none" w:sz="0" w:space="0" w:color="auto"/>
        <w:left w:val="none" w:sz="0" w:space="0" w:color="auto"/>
        <w:bottom w:val="none" w:sz="0" w:space="0" w:color="auto"/>
        <w:right w:val="none" w:sz="0" w:space="0" w:color="auto"/>
      </w:divBdr>
    </w:div>
    <w:div w:id="1644119485">
      <w:marLeft w:val="0"/>
      <w:marRight w:val="0"/>
      <w:marTop w:val="0"/>
      <w:marBottom w:val="0"/>
      <w:divBdr>
        <w:top w:val="none" w:sz="0" w:space="0" w:color="auto"/>
        <w:left w:val="none" w:sz="0" w:space="0" w:color="auto"/>
        <w:bottom w:val="none" w:sz="0" w:space="0" w:color="auto"/>
        <w:right w:val="none" w:sz="0" w:space="0" w:color="auto"/>
      </w:divBdr>
    </w:div>
    <w:div w:id="1644119486">
      <w:marLeft w:val="0"/>
      <w:marRight w:val="0"/>
      <w:marTop w:val="0"/>
      <w:marBottom w:val="0"/>
      <w:divBdr>
        <w:top w:val="none" w:sz="0" w:space="0" w:color="auto"/>
        <w:left w:val="none" w:sz="0" w:space="0" w:color="auto"/>
        <w:bottom w:val="none" w:sz="0" w:space="0" w:color="auto"/>
        <w:right w:val="none" w:sz="0" w:space="0" w:color="auto"/>
      </w:divBdr>
    </w:div>
    <w:div w:id="1644119487">
      <w:marLeft w:val="0"/>
      <w:marRight w:val="0"/>
      <w:marTop w:val="0"/>
      <w:marBottom w:val="0"/>
      <w:divBdr>
        <w:top w:val="none" w:sz="0" w:space="0" w:color="auto"/>
        <w:left w:val="none" w:sz="0" w:space="0" w:color="auto"/>
        <w:bottom w:val="none" w:sz="0" w:space="0" w:color="auto"/>
        <w:right w:val="none" w:sz="0" w:space="0" w:color="auto"/>
      </w:divBdr>
    </w:div>
    <w:div w:id="1644119488">
      <w:marLeft w:val="0"/>
      <w:marRight w:val="0"/>
      <w:marTop w:val="0"/>
      <w:marBottom w:val="0"/>
      <w:divBdr>
        <w:top w:val="none" w:sz="0" w:space="0" w:color="auto"/>
        <w:left w:val="none" w:sz="0" w:space="0" w:color="auto"/>
        <w:bottom w:val="none" w:sz="0" w:space="0" w:color="auto"/>
        <w:right w:val="none" w:sz="0" w:space="0" w:color="auto"/>
      </w:divBdr>
    </w:div>
    <w:div w:id="1644119489">
      <w:marLeft w:val="0"/>
      <w:marRight w:val="0"/>
      <w:marTop w:val="0"/>
      <w:marBottom w:val="0"/>
      <w:divBdr>
        <w:top w:val="none" w:sz="0" w:space="0" w:color="auto"/>
        <w:left w:val="none" w:sz="0" w:space="0" w:color="auto"/>
        <w:bottom w:val="none" w:sz="0" w:space="0" w:color="auto"/>
        <w:right w:val="none" w:sz="0" w:space="0" w:color="auto"/>
      </w:divBdr>
    </w:div>
    <w:div w:id="1644119490">
      <w:marLeft w:val="0"/>
      <w:marRight w:val="0"/>
      <w:marTop w:val="0"/>
      <w:marBottom w:val="0"/>
      <w:divBdr>
        <w:top w:val="none" w:sz="0" w:space="0" w:color="auto"/>
        <w:left w:val="none" w:sz="0" w:space="0" w:color="auto"/>
        <w:bottom w:val="none" w:sz="0" w:space="0" w:color="auto"/>
        <w:right w:val="none" w:sz="0" w:space="0" w:color="auto"/>
      </w:divBdr>
    </w:div>
    <w:div w:id="1644119491">
      <w:marLeft w:val="0"/>
      <w:marRight w:val="0"/>
      <w:marTop w:val="0"/>
      <w:marBottom w:val="0"/>
      <w:divBdr>
        <w:top w:val="none" w:sz="0" w:space="0" w:color="auto"/>
        <w:left w:val="none" w:sz="0" w:space="0" w:color="auto"/>
        <w:bottom w:val="none" w:sz="0" w:space="0" w:color="auto"/>
        <w:right w:val="none" w:sz="0" w:space="0" w:color="auto"/>
      </w:divBdr>
    </w:div>
    <w:div w:id="1644119492">
      <w:marLeft w:val="0"/>
      <w:marRight w:val="0"/>
      <w:marTop w:val="0"/>
      <w:marBottom w:val="0"/>
      <w:divBdr>
        <w:top w:val="none" w:sz="0" w:space="0" w:color="auto"/>
        <w:left w:val="none" w:sz="0" w:space="0" w:color="auto"/>
        <w:bottom w:val="none" w:sz="0" w:space="0" w:color="auto"/>
        <w:right w:val="none" w:sz="0" w:space="0" w:color="auto"/>
      </w:divBdr>
    </w:div>
    <w:div w:id="1644119493">
      <w:marLeft w:val="0"/>
      <w:marRight w:val="0"/>
      <w:marTop w:val="0"/>
      <w:marBottom w:val="0"/>
      <w:divBdr>
        <w:top w:val="none" w:sz="0" w:space="0" w:color="auto"/>
        <w:left w:val="none" w:sz="0" w:space="0" w:color="auto"/>
        <w:bottom w:val="none" w:sz="0" w:space="0" w:color="auto"/>
        <w:right w:val="none" w:sz="0" w:space="0" w:color="auto"/>
      </w:divBdr>
    </w:div>
    <w:div w:id="1644119494">
      <w:marLeft w:val="0"/>
      <w:marRight w:val="0"/>
      <w:marTop w:val="0"/>
      <w:marBottom w:val="0"/>
      <w:divBdr>
        <w:top w:val="none" w:sz="0" w:space="0" w:color="auto"/>
        <w:left w:val="none" w:sz="0" w:space="0" w:color="auto"/>
        <w:bottom w:val="none" w:sz="0" w:space="0" w:color="auto"/>
        <w:right w:val="none" w:sz="0" w:space="0" w:color="auto"/>
      </w:divBdr>
    </w:div>
    <w:div w:id="1644119495">
      <w:marLeft w:val="0"/>
      <w:marRight w:val="0"/>
      <w:marTop w:val="0"/>
      <w:marBottom w:val="0"/>
      <w:divBdr>
        <w:top w:val="none" w:sz="0" w:space="0" w:color="auto"/>
        <w:left w:val="none" w:sz="0" w:space="0" w:color="auto"/>
        <w:bottom w:val="none" w:sz="0" w:space="0" w:color="auto"/>
        <w:right w:val="none" w:sz="0" w:space="0" w:color="auto"/>
      </w:divBdr>
    </w:div>
    <w:div w:id="1644119496">
      <w:marLeft w:val="0"/>
      <w:marRight w:val="0"/>
      <w:marTop w:val="0"/>
      <w:marBottom w:val="0"/>
      <w:divBdr>
        <w:top w:val="none" w:sz="0" w:space="0" w:color="auto"/>
        <w:left w:val="none" w:sz="0" w:space="0" w:color="auto"/>
        <w:bottom w:val="none" w:sz="0" w:space="0" w:color="auto"/>
        <w:right w:val="none" w:sz="0" w:space="0" w:color="auto"/>
      </w:divBdr>
    </w:div>
    <w:div w:id="1644119497">
      <w:marLeft w:val="0"/>
      <w:marRight w:val="0"/>
      <w:marTop w:val="0"/>
      <w:marBottom w:val="0"/>
      <w:divBdr>
        <w:top w:val="none" w:sz="0" w:space="0" w:color="auto"/>
        <w:left w:val="none" w:sz="0" w:space="0" w:color="auto"/>
        <w:bottom w:val="none" w:sz="0" w:space="0" w:color="auto"/>
        <w:right w:val="none" w:sz="0" w:space="0" w:color="auto"/>
      </w:divBdr>
    </w:div>
    <w:div w:id="1644119498">
      <w:marLeft w:val="0"/>
      <w:marRight w:val="0"/>
      <w:marTop w:val="0"/>
      <w:marBottom w:val="0"/>
      <w:divBdr>
        <w:top w:val="none" w:sz="0" w:space="0" w:color="auto"/>
        <w:left w:val="none" w:sz="0" w:space="0" w:color="auto"/>
        <w:bottom w:val="none" w:sz="0" w:space="0" w:color="auto"/>
        <w:right w:val="none" w:sz="0" w:space="0" w:color="auto"/>
      </w:divBdr>
    </w:div>
    <w:div w:id="1644119499">
      <w:marLeft w:val="0"/>
      <w:marRight w:val="0"/>
      <w:marTop w:val="0"/>
      <w:marBottom w:val="0"/>
      <w:divBdr>
        <w:top w:val="none" w:sz="0" w:space="0" w:color="auto"/>
        <w:left w:val="none" w:sz="0" w:space="0" w:color="auto"/>
        <w:bottom w:val="none" w:sz="0" w:space="0" w:color="auto"/>
        <w:right w:val="none" w:sz="0" w:space="0" w:color="auto"/>
      </w:divBdr>
    </w:div>
    <w:div w:id="1644119500">
      <w:marLeft w:val="0"/>
      <w:marRight w:val="0"/>
      <w:marTop w:val="0"/>
      <w:marBottom w:val="0"/>
      <w:divBdr>
        <w:top w:val="none" w:sz="0" w:space="0" w:color="auto"/>
        <w:left w:val="none" w:sz="0" w:space="0" w:color="auto"/>
        <w:bottom w:val="none" w:sz="0" w:space="0" w:color="auto"/>
        <w:right w:val="none" w:sz="0" w:space="0" w:color="auto"/>
      </w:divBdr>
    </w:div>
    <w:div w:id="1644119501">
      <w:marLeft w:val="0"/>
      <w:marRight w:val="0"/>
      <w:marTop w:val="0"/>
      <w:marBottom w:val="0"/>
      <w:divBdr>
        <w:top w:val="none" w:sz="0" w:space="0" w:color="auto"/>
        <w:left w:val="none" w:sz="0" w:space="0" w:color="auto"/>
        <w:bottom w:val="none" w:sz="0" w:space="0" w:color="auto"/>
        <w:right w:val="none" w:sz="0" w:space="0" w:color="auto"/>
      </w:divBdr>
    </w:div>
    <w:div w:id="1644119502">
      <w:marLeft w:val="0"/>
      <w:marRight w:val="0"/>
      <w:marTop w:val="0"/>
      <w:marBottom w:val="0"/>
      <w:divBdr>
        <w:top w:val="none" w:sz="0" w:space="0" w:color="auto"/>
        <w:left w:val="none" w:sz="0" w:space="0" w:color="auto"/>
        <w:bottom w:val="none" w:sz="0" w:space="0" w:color="auto"/>
        <w:right w:val="none" w:sz="0" w:space="0" w:color="auto"/>
      </w:divBdr>
    </w:div>
    <w:div w:id="1644119503">
      <w:marLeft w:val="0"/>
      <w:marRight w:val="0"/>
      <w:marTop w:val="0"/>
      <w:marBottom w:val="0"/>
      <w:divBdr>
        <w:top w:val="none" w:sz="0" w:space="0" w:color="auto"/>
        <w:left w:val="none" w:sz="0" w:space="0" w:color="auto"/>
        <w:bottom w:val="none" w:sz="0" w:space="0" w:color="auto"/>
        <w:right w:val="none" w:sz="0" w:space="0" w:color="auto"/>
      </w:divBdr>
    </w:div>
    <w:div w:id="1644119504">
      <w:marLeft w:val="0"/>
      <w:marRight w:val="0"/>
      <w:marTop w:val="0"/>
      <w:marBottom w:val="0"/>
      <w:divBdr>
        <w:top w:val="none" w:sz="0" w:space="0" w:color="auto"/>
        <w:left w:val="none" w:sz="0" w:space="0" w:color="auto"/>
        <w:bottom w:val="none" w:sz="0" w:space="0" w:color="auto"/>
        <w:right w:val="none" w:sz="0" w:space="0" w:color="auto"/>
      </w:divBdr>
    </w:div>
    <w:div w:id="1644119505">
      <w:marLeft w:val="0"/>
      <w:marRight w:val="0"/>
      <w:marTop w:val="0"/>
      <w:marBottom w:val="0"/>
      <w:divBdr>
        <w:top w:val="none" w:sz="0" w:space="0" w:color="auto"/>
        <w:left w:val="none" w:sz="0" w:space="0" w:color="auto"/>
        <w:bottom w:val="none" w:sz="0" w:space="0" w:color="auto"/>
        <w:right w:val="none" w:sz="0" w:space="0" w:color="auto"/>
      </w:divBdr>
    </w:div>
    <w:div w:id="1644119506">
      <w:marLeft w:val="0"/>
      <w:marRight w:val="0"/>
      <w:marTop w:val="0"/>
      <w:marBottom w:val="0"/>
      <w:divBdr>
        <w:top w:val="none" w:sz="0" w:space="0" w:color="auto"/>
        <w:left w:val="none" w:sz="0" w:space="0" w:color="auto"/>
        <w:bottom w:val="none" w:sz="0" w:space="0" w:color="auto"/>
        <w:right w:val="none" w:sz="0" w:space="0" w:color="auto"/>
      </w:divBdr>
    </w:div>
    <w:div w:id="1644119507">
      <w:marLeft w:val="0"/>
      <w:marRight w:val="0"/>
      <w:marTop w:val="0"/>
      <w:marBottom w:val="0"/>
      <w:divBdr>
        <w:top w:val="none" w:sz="0" w:space="0" w:color="auto"/>
        <w:left w:val="none" w:sz="0" w:space="0" w:color="auto"/>
        <w:bottom w:val="none" w:sz="0" w:space="0" w:color="auto"/>
        <w:right w:val="none" w:sz="0" w:space="0" w:color="auto"/>
      </w:divBdr>
    </w:div>
    <w:div w:id="1644119508">
      <w:marLeft w:val="0"/>
      <w:marRight w:val="0"/>
      <w:marTop w:val="0"/>
      <w:marBottom w:val="0"/>
      <w:divBdr>
        <w:top w:val="none" w:sz="0" w:space="0" w:color="auto"/>
        <w:left w:val="none" w:sz="0" w:space="0" w:color="auto"/>
        <w:bottom w:val="none" w:sz="0" w:space="0" w:color="auto"/>
        <w:right w:val="none" w:sz="0" w:space="0" w:color="auto"/>
      </w:divBdr>
    </w:div>
    <w:div w:id="1644119509">
      <w:marLeft w:val="0"/>
      <w:marRight w:val="0"/>
      <w:marTop w:val="0"/>
      <w:marBottom w:val="0"/>
      <w:divBdr>
        <w:top w:val="none" w:sz="0" w:space="0" w:color="auto"/>
        <w:left w:val="none" w:sz="0" w:space="0" w:color="auto"/>
        <w:bottom w:val="none" w:sz="0" w:space="0" w:color="auto"/>
        <w:right w:val="none" w:sz="0" w:space="0" w:color="auto"/>
      </w:divBdr>
    </w:div>
    <w:div w:id="1644119510">
      <w:marLeft w:val="0"/>
      <w:marRight w:val="0"/>
      <w:marTop w:val="0"/>
      <w:marBottom w:val="0"/>
      <w:divBdr>
        <w:top w:val="none" w:sz="0" w:space="0" w:color="auto"/>
        <w:left w:val="none" w:sz="0" w:space="0" w:color="auto"/>
        <w:bottom w:val="none" w:sz="0" w:space="0" w:color="auto"/>
        <w:right w:val="none" w:sz="0" w:space="0" w:color="auto"/>
      </w:divBdr>
    </w:div>
    <w:div w:id="1644119511">
      <w:marLeft w:val="0"/>
      <w:marRight w:val="0"/>
      <w:marTop w:val="0"/>
      <w:marBottom w:val="0"/>
      <w:divBdr>
        <w:top w:val="none" w:sz="0" w:space="0" w:color="auto"/>
        <w:left w:val="none" w:sz="0" w:space="0" w:color="auto"/>
        <w:bottom w:val="none" w:sz="0" w:space="0" w:color="auto"/>
        <w:right w:val="none" w:sz="0" w:space="0" w:color="auto"/>
      </w:divBdr>
    </w:div>
    <w:div w:id="1644119512">
      <w:marLeft w:val="0"/>
      <w:marRight w:val="0"/>
      <w:marTop w:val="0"/>
      <w:marBottom w:val="0"/>
      <w:divBdr>
        <w:top w:val="none" w:sz="0" w:space="0" w:color="auto"/>
        <w:left w:val="none" w:sz="0" w:space="0" w:color="auto"/>
        <w:bottom w:val="none" w:sz="0" w:space="0" w:color="auto"/>
        <w:right w:val="none" w:sz="0" w:space="0" w:color="auto"/>
      </w:divBdr>
    </w:div>
    <w:div w:id="1644119513">
      <w:marLeft w:val="0"/>
      <w:marRight w:val="0"/>
      <w:marTop w:val="0"/>
      <w:marBottom w:val="0"/>
      <w:divBdr>
        <w:top w:val="none" w:sz="0" w:space="0" w:color="auto"/>
        <w:left w:val="none" w:sz="0" w:space="0" w:color="auto"/>
        <w:bottom w:val="none" w:sz="0" w:space="0" w:color="auto"/>
        <w:right w:val="none" w:sz="0" w:space="0" w:color="auto"/>
      </w:divBdr>
    </w:div>
    <w:div w:id="1644119514">
      <w:marLeft w:val="0"/>
      <w:marRight w:val="0"/>
      <w:marTop w:val="0"/>
      <w:marBottom w:val="0"/>
      <w:divBdr>
        <w:top w:val="none" w:sz="0" w:space="0" w:color="auto"/>
        <w:left w:val="none" w:sz="0" w:space="0" w:color="auto"/>
        <w:bottom w:val="none" w:sz="0" w:space="0" w:color="auto"/>
        <w:right w:val="none" w:sz="0" w:space="0" w:color="auto"/>
      </w:divBdr>
    </w:div>
    <w:div w:id="1644119515">
      <w:marLeft w:val="0"/>
      <w:marRight w:val="0"/>
      <w:marTop w:val="0"/>
      <w:marBottom w:val="0"/>
      <w:divBdr>
        <w:top w:val="none" w:sz="0" w:space="0" w:color="auto"/>
        <w:left w:val="none" w:sz="0" w:space="0" w:color="auto"/>
        <w:bottom w:val="none" w:sz="0" w:space="0" w:color="auto"/>
        <w:right w:val="none" w:sz="0" w:space="0" w:color="auto"/>
      </w:divBdr>
    </w:div>
    <w:div w:id="1644119516">
      <w:marLeft w:val="0"/>
      <w:marRight w:val="0"/>
      <w:marTop w:val="0"/>
      <w:marBottom w:val="0"/>
      <w:divBdr>
        <w:top w:val="none" w:sz="0" w:space="0" w:color="auto"/>
        <w:left w:val="none" w:sz="0" w:space="0" w:color="auto"/>
        <w:bottom w:val="none" w:sz="0" w:space="0" w:color="auto"/>
        <w:right w:val="none" w:sz="0" w:space="0" w:color="auto"/>
      </w:divBdr>
    </w:div>
    <w:div w:id="1644119517">
      <w:marLeft w:val="0"/>
      <w:marRight w:val="0"/>
      <w:marTop w:val="0"/>
      <w:marBottom w:val="0"/>
      <w:divBdr>
        <w:top w:val="none" w:sz="0" w:space="0" w:color="auto"/>
        <w:left w:val="none" w:sz="0" w:space="0" w:color="auto"/>
        <w:bottom w:val="none" w:sz="0" w:space="0" w:color="auto"/>
        <w:right w:val="none" w:sz="0" w:space="0" w:color="auto"/>
      </w:divBdr>
    </w:div>
    <w:div w:id="1644119518">
      <w:marLeft w:val="0"/>
      <w:marRight w:val="0"/>
      <w:marTop w:val="0"/>
      <w:marBottom w:val="0"/>
      <w:divBdr>
        <w:top w:val="none" w:sz="0" w:space="0" w:color="auto"/>
        <w:left w:val="none" w:sz="0" w:space="0" w:color="auto"/>
        <w:bottom w:val="none" w:sz="0" w:space="0" w:color="auto"/>
        <w:right w:val="none" w:sz="0" w:space="0" w:color="auto"/>
      </w:divBdr>
    </w:div>
    <w:div w:id="1644119519">
      <w:marLeft w:val="0"/>
      <w:marRight w:val="0"/>
      <w:marTop w:val="0"/>
      <w:marBottom w:val="0"/>
      <w:divBdr>
        <w:top w:val="none" w:sz="0" w:space="0" w:color="auto"/>
        <w:left w:val="none" w:sz="0" w:space="0" w:color="auto"/>
        <w:bottom w:val="none" w:sz="0" w:space="0" w:color="auto"/>
        <w:right w:val="none" w:sz="0" w:space="0" w:color="auto"/>
      </w:divBdr>
    </w:div>
    <w:div w:id="1644119520">
      <w:marLeft w:val="0"/>
      <w:marRight w:val="0"/>
      <w:marTop w:val="0"/>
      <w:marBottom w:val="0"/>
      <w:divBdr>
        <w:top w:val="none" w:sz="0" w:space="0" w:color="auto"/>
        <w:left w:val="none" w:sz="0" w:space="0" w:color="auto"/>
        <w:bottom w:val="none" w:sz="0" w:space="0" w:color="auto"/>
        <w:right w:val="none" w:sz="0" w:space="0" w:color="auto"/>
      </w:divBdr>
    </w:div>
    <w:div w:id="1644119521">
      <w:marLeft w:val="0"/>
      <w:marRight w:val="0"/>
      <w:marTop w:val="0"/>
      <w:marBottom w:val="0"/>
      <w:divBdr>
        <w:top w:val="none" w:sz="0" w:space="0" w:color="auto"/>
        <w:left w:val="none" w:sz="0" w:space="0" w:color="auto"/>
        <w:bottom w:val="none" w:sz="0" w:space="0" w:color="auto"/>
        <w:right w:val="none" w:sz="0" w:space="0" w:color="auto"/>
      </w:divBdr>
    </w:div>
    <w:div w:id="1644119522">
      <w:marLeft w:val="0"/>
      <w:marRight w:val="0"/>
      <w:marTop w:val="0"/>
      <w:marBottom w:val="0"/>
      <w:divBdr>
        <w:top w:val="none" w:sz="0" w:space="0" w:color="auto"/>
        <w:left w:val="none" w:sz="0" w:space="0" w:color="auto"/>
        <w:bottom w:val="none" w:sz="0" w:space="0" w:color="auto"/>
        <w:right w:val="none" w:sz="0" w:space="0" w:color="auto"/>
      </w:divBdr>
    </w:div>
    <w:div w:id="1644119523">
      <w:marLeft w:val="0"/>
      <w:marRight w:val="0"/>
      <w:marTop w:val="0"/>
      <w:marBottom w:val="0"/>
      <w:divBdr>
        <w:top w:val="none" w:sz="0" w:space="0" w:color="auto"/>
        <w:left w:val="none" w:sz="0" w:space="0" w:color="auto"/>
        <w:bottom w:val="none" w:sz="0" w:space="0" w:color="auto"/>
        <w:right w:val="none" w:sz="0" w:space="0" w:color="auto"/>
      </w:divBdr>
    </w:div>
    <w:div w:id="1644119524">
      <w:marLeft w:val="0"/>
      <w:marRight w:val="0"/>
      <w:marTop w:val="0"/>
      <w:marBottom w:val="0"/>
      <w:divBdr>
        <w:top w:val="none" w:sz="0" w:space="0" w:color="auto"/>
        <w:left w:val="none" w:sz="0" w:space="0" w:color="auto"/>
        <w:bottom w:val="none" w:sz="0" w:space="0" w:color="auto"/>
        <w:right w:val="none" w:sz="0" w:space="0" w:color="auto"/>
      </w:divBdr>
    </w:div>
    <w:div w:id="1644119525">
      <w:marLeft w:val="0"/>
      <w:marRight w:val="0"/>
      <w:marTop w:val="0"/>
      <w:marBottom w:val="0"/>
      <w:divBdr>
        <w:top w:val="none" w:sz="0" w:space="0" w:color="auto"/>
        <w:left w:val="none" w:sz="0" w:space="0" w:color="auto"/>
        <w:bottom w:val="none" w:sz="0" w:space="0" w:color="auto"/>
        <w:right w:val="none" w:sz="0" w:space="0" w:color="auto"/>
      </w:divBdr>
    </w:div>
    <w:div w:id="1644119526">
      <w:marLeft w:val="0"/>
      <w:marRight w:val="0"/>
      <w:marTop w:val="0"/>
      <w:marBottom w:val="0"/>
      <w:divBdr>
        <w:top w:val="none" w:sz="0" w:space="0" w:color="auto"/>
        <w:left w:val="none" w:sz="0" w:space="0" w:color="auto"/>
        <w:bottom w:val="none" w:sz="0" w:space="0" w:color="auto"/>
        <w:right w:val="none" w:sz="0" w:space="0" w:color="auto"/>
      </w:divBdr>
    </w:div>
    <w:div w:id="1644119527">
      <w:marLeft w:val="0"/>
      <w:marRight w:val="0"/>
      <w:marTop w:val="0"/>
      <w:marBottom w:val="0"/>
      <w:divBdr>
        <w:top w:val="none" w:sz="0" w:space="0" w:color="auto"/>
        <w:left w:val="none" w:sz="0" w:space="0" w:color="auto"/>
        <w:bottom w:val="none" w:sz="0" w:space="0" w:color="auto"/>
        <w:right w:val="none" w:sz="0" w:space="0" w:color="auto"/>
      </w:divBdr>
    </w:div>
    <w:div w:id="1644119528">
      <w:marLeft w:val="0"/>
      <w:marRight w:val="0"/>
      <w:marTop w:val="0"/>
      <w:marBottom w:val="0"/>
      <w:divBdr>
        <w:top w:val="none" w:sz="0" w:space="0" w:color="auto"/>
        <w:left w:val="none" w:sz="0" w:space="0" w:color="auto"/>
        <w:bottom w:val="none" w:sz="0" w:space="0" w:color="auto"/>
        <w:right w:val="none" w:sz="0" w:space="0" w:color="auto"/>
      </w:divBdr>
    </w:div>
    <w:div w:id="1644119529">
      <w:marLeft w:val="0"/>
      <w:marRight w:val="0"/>
      <w:marTop w:val="0"/>
      <w:marBottom w:val="0"/>
      <w:divBdr>
        <w:top w:val="none" w:sz="0" w:space="0" w:color="auto"/>
        <w:left w:val="none" w:sz="0" w:space="0" w:color="auto"/>
        <w:bottom w:val="none" w:sz="0" w:space="0" w:color="auto"/>
        <w:right w:val="none" w:sz="0" w:space="0" w:color="auto"/>
      </w:divBdr>
    </w:div>
    <w:div w:id="1644119530">
      <w:marLeft w:val="0"/>
      <w:marRight w:val="0"/>
      <w:marTop w:val="0"/>
      <w:marBottom w:val="0"/>
      <w:divBdr>
        <w:top w:val="none" w:sz="0" w:space="0" w:color="auto"/>
        <w:left w:val="none" w:sz="0" w:space="0" w:color="auto"/>
        <w:bottom w:val="none" w:sz="0" w:space="0" w:color="auto"/>
        <w:right w:val="none" w:sz="0" w:space="0" w:color="auto"/>
      </w:divBdr>
    </w:div>
    <w:div w:id="1644119531">
      <w:marLeft w:val="0"/>
      <w:marRight w:val="0"/>
      <w:marTop w:val="0"/>
      <w:marBottom w:val="0"/>
      <w:divBdr>
        <w:top w:val="none" w:sz="0" w:space="0" w:color="auto"/>
        <w:left w:val="none" w:sz="0" w:space="0" w:color="auto"/>
        <w:bottom w:val="none" w:sz="0" w:space="0" w:color="auto"/>
        <w:right w:val="none" w:sz="0" w:space="0" w:color="auto"/>
      </w:divBdr>
    </w:div>
    <w:div w:id="1644119532">
      <w:marLeft w:val="0"/>
      <w:marRight w:val="0"/>
      <w:marTop w:val="0"/>
      <w:marBottom w:val="0"/>
      <w:divBdr>
        <w:top w:val="none" w:sz="0" w:space="0" w:color="auto"/>
        <w:left w:val="none" w:sz="0" w:space="0" w:color="auto"/>
        <w:bottom w:val="none" w:sz="0" w:space="0" w:color="auto"/>
        <w:right w:val="none" w:sz="0" w:space="0" w:color="auto"/>
      </w:divBdr>
    </w:div>
    <w:div w:id="1644119533">
      <w:marLeft w:val="0"/>
      <w:marRight w:val="0"/>
      <w:marTop w:val="0"/>
      <w:marBottom w:val="0"/>
      <w:divBdr>
        <w:top w:val="none" w:sz="0" w:space="0" w:color="auto"/>
        <w:left w:val="none" w:sz="0" w:space="0" w:color="auto"/>
        <w:bottom w:val="none" w:sz="0" w:space="0" w:color="auto"/>
        <w:right w:val="none" w:sz="0" w:space="0" w:color="auto"/>
      </w:divBdr>
    </w:div>
    <w:div w:id="1644119534">
      <w:marLeft w:val="0"/>
      <w:marRight w:val="0"/>
      <w:marTop w:val="0"/>
      <w:marBottom w:val="0"/>
      <w:divBdr>
        <w:top w:val="none" w:sz="0" w:space="0" w:color="auto"/>
        <w:left w:val="none" w:sz="0" w:space="0" w:color="auto"/>
        <w:bottom w:val="none" w:sz="0" w:space="0" w:color="auto"/>
        <w:right w:val="none" w:sz="0" w:space="0" w:color="auto"/>
      </w:divBdr>
    </w:div>
    <w:div w:id="1644119535">
      <w:marLeft w:val="0"/>
      <w:marRight w:val="0"/>
      <w:marTop w:val="0"/>
      <w:marBottom w:val="0"/>
      <w:divBdr>
        <w:top w:val="none" w:sz="0" w:space="0" w:color="auto"/>
        <w:left w:val="none" w:sz="0" w:space="0" w:color="auto"/>
        <w:bottom w:val="none" w:sz="0" w:space="0" w:color="auto"/>
        <w:right w:val="none" w:sz="0" w:space="0" w:color="auto"/>
      </w:divBdr>
    </w:div>
    <w:div w:id="1644119536">
      <w:marLeft w:val="0"/>
      <w:marRight w:val="0"/>
      <w:marTop w:val="0"/>
      <w:marBottom w:val="0"/>
      <w:divBdr>
        <w:top w:val="none" w:sz="0" w:space="0" w:color="auto"/>
        <w:left w:val="none" w:sz="0" w:space="0" w:color="auto"/>
        <w:bottom w:val="none" w:sz="0" w:space="0" w:color="auto"/>
        <w:right w:val="none" w:sz="0" w:space="0" w:color="auto"/>
      </w:divBdr>
    </w:div>
    <w:div w:id="1644119537">
      <w:marLeft w:val="0"/>
      <w:marRight w:val="0"/>
      <w:marTop w:val="0"/>
      <w:marBottom w:val="0"/>
      <w:divBdr>
        <w:top w:val="none" w:sz="0" w:space="0" w:color="auto"/>
        <w:left w:val="none" w:sz="0" w:space="0" w:color="auto"/>
        <w:bottom w:val="none" w:sz="0" w:space="0" w:color="auto"/>
        <w:right w:val="none" w:sz="0" w:space="0" w:color="auto"/>
      </w:divBdr>
    </w:div>
    <w:div w:id="1644119538">
      <w:marLeft w:val="0"/>
      <w:marRight w:val="0"/>
      <w:marTop w:val="0"/>
      <w:marBottom w:val="0"/>
      <w:divBdr>
        <w:top w:val="none" w:sz="0" w:space="0" w:color="auto"/>
        <w:left w:val="none" w:sz="0" w:space="0" w:color="auto"/>
        <w:bottom w:val="none" w:sz="0" w:space="0" w:color="auto"/>
        <w:right w:val="none" w:sz="0" w:space="0" w:color="auto"/>
      </w:divBdr>
    </w:div>
    <w:div w:id="1644119539">
      <w:marLeft w:val="0"/>
      <w:marRight w:val="0"/>
      <w:marTop w:val="0"/>
      <w:marBottom w:val="0"/>
      <w:divBdr>
        <w:top w:val="none" w:sz="0" w:space="0" w:color="auto"/>
        <w:left w:val="none" w:sz="0" w:space="0" w:color="auto"/>
        <w:bottom w:val="none" w:sz="0" w:space="0" w:color="auto"/>
        <w:right w:val="none" w:sz="0" w:space="0" w:color="auto"/>
      </w:divBdr>
    </w:div>
    <w:div w:id="1644119540">
      <w:marLeft w:val="0"/>
      <w:marRight w:val="0"/>
      <w:marTop w:val="0"/>
      <w:marBottom w:val="0"/>
      <w:divBdr>
        <w:top w:val="none" w:sz="0" w:space="0" w:color="auto"/>
        <w:left w:val="none" w:sz="0" w:space="0" w:color="auto"/>
        <w:bottom w:val="none" w:sz="0" w:space="0" w:color="auto"/>
        <w:right w:val="none" w:sz="0" w:space="0" w:color="auto"/>
      </w:divBdr>
    </w:div>
    <w:div w:id="1644119541">
      <w:marLeft w:val="0"/>
      <w:marRight w:val="0"/>
      <w:marTop w:val="0"/>
      <w:marBottom w:val="0"/>
      <w:divBdr>
        <w:top w:val="none" w:sz="0" w:space="0" w:color="auto"/>
        <w:left w:val="none" w:sz="0" w:space="0" w:color="auto"/>
        <w:bottom w:val="none" w:sz="0" w:space="0" w:color="auto"/>
        <w:right w:val="none" w:sz="0" w:space="0" w:color="auto"/>
      </w:divBdr>
    </w:div>
    <w:div w:id="1644119542">
      <w:marLeft w:val="0"/>
      <w:marRight w:val="0"/>
      <w:marTop w:val="0"/>
      <w:marBottom w:val="0"/>
      <w:divBdr>
        <w:top w:val="none" w:sz="0" w:space="0" w:color="auto"/>
        <w:left w:val="none" w:sz="0" w:space="0" w:color="auto"/>
        <w:bottom w:val="none" w:sz="0" w:space="0" w:color="auto"/>
        <w:right w:val="none" w:sz="0" w:space="0" w:color="auto"/>
      </w:divBdr>
    </w:div>
    <w:div w:id="1644119543">
      <w:marLeft w:val="0"/>
      <w:marRight w:val="0"/>
      <w:marTop w:val="0"/>
      <w:marBottom w:val="0"/>
      <w:divBdr>
        <w:top w:val="none" w:sz="0" w:space="0" w:color="auto"/>
        <w:left w:val="none" w:sz="0" w:space="0" w:color="auto"/>
        <w:bottom w:val="none" w:sz="0" w:space="0" w:color="auto"/>
        <w:right w:val="none" w:sz="0" w:space="0" w:color="auto"/>
      </w:divBdr>
    </w:div>
    <w:div w:id="1644119544">
      <w:marLeft w:val="0"/>
      <w:marRight w:val="0"/>
      <w:marTop w:val="0"/>
      <w:marBottom w:val="0"/>
      <w:divBdr>
        <w:top w:val="none" w:sz="0" w:space="0" w:color="auto"/>
        <w:left w:val="none" w:sz="0" w:space="0" w:color="auto"/>
        <w:bottom w:val="none" w:sz="0" w:space="0" w:color="auto"/>
        <w:right w:val="none" w:sz="0" w:space="0" w:color="auto"/>
      </w:divBdr>
    </w:div>
    <w:div w:id="1644119545">
      <w:marLeft w:val="0"/>
      <w:marRight w:val="0"/>
      <w:marTop w:val="0"/>
      <w:marBottom w:val="0"/>
      <w:divBdr>
        <w:top w:val="none" w:sz="0" w:space="0" w:color="auto"/>
        <w:left w:val="none" w:sz="0" w:space="0" w:color="auto"/>
        <w:bottom w:val="none" w:sz="0" w:space="0" w:color="auto"/>
        <w:right w:val="none" w:sz="0" w:space="0" w:color="auto"/>
      </w:divBdr>
    </w:div>
    <w:div w:id="1644119546">
      <w:marLeft w:val="0"/>
      <w:marRight w:val="0"/>
      <w:marTop w:val="0"/>
      <w:marBottom w:val="0"/>
      <w:divBdr>
        <w:top w:val="none" w:sz="0" w:space="0" w:color="auto"/>
        <w:left w:val="none" w:sz="0" w:space="0" w:color="auto"/>
        <w:bottom w:val="none" w:sz="0" w:space="0" w:color="auto"/>
        <w:right w:val="none" w:sz="0" w:space="0" w:color="auto"/>
      </w:divBdr>
    </w:div>
    <w:div w:id="1644119547">
      <w:marLeft w:val="0"/>
      <w:marRight w:val="0"/>
      <w:marTop w:val="0"/>
      <w:marBottom w:val="0"/>
      <w:divBdr>
        <w:top w:val="none" w:sz="0" w:space="0" w:color="auto"/>
        <w:left w:val="none" w:sz="0" w:space="0" w:color="auto"/>
        <w:bottom w:val="none" w:sz="0" w:space="0" w:color="auto"/>
        <w:right w:val="none" w:sz="0" w:space="0" w:color="auto"/>
      </w:divBdr>
    </w:div>
    <w:div w:id="1644119548">
      <w:marLeft w:val="0"/>
      <w:marRight w:val="0"/>
      <w:marTop w:val="0"/>
      <w:marBottom w:val="0"/>
      <w:divBdr>
        <w:top w:val="none" w:sz="0" w:space="0" w:color="auto"/>
        <w:left w:val="none" w:sz="0" w:space="0" w:color="auto"/>
        <w:bottom w:val="none" w:sz="0" w:space="0" w:color="auto"/>
        <w:right w:val="none" w:sz="0" w:space="0" w:color="auto"/>
      </w:divBdr>
    </w:div>
    <w:div w:id="1644119549">
      <w:marLeft w:val="0"/>
      <w:marRight w:val="0"/>
      <w:marTop w:val="0"/>
      <w:marBottom w:val="0"/>
      <w:divBdr>
        <w:top w:val="none" w:sz="0" w:space="0" w:color="auto"/>
        <w:left w:val="none" w:sz="0" w:space="0" w:color="auto"/>
        <w:bottom w:val="none" w:sz="0" w:space="0" w:color="auto"/>
        <w:right w:val="none" w:sz="0" w:space="0" w:color="auto"/>
      </w:divBdr>
    </w:div>
    <w:div w:id="1644119550">
      <w:marLeft w:val="0"/>
      <w:marRight w:val="0"/>
      <w:marTop w:val="0"/>
      <w:marBottom w:val="0"/>
      <w:divBdr>
        <w:top w:val="none" w:sz="0" w:space="0" w:color="auto"/>
        <w:left w:val="none" w:sz="0" w:space="0" w:color="auto"/>
        <w:bottom w:val="none" w:sz="0" w:space="0" w:color="auto"/>
        <w:right w:val="none" w:sz="0" w:space="0" w:color="auto"/>
      </w:divBdr>
    </w:div>
    <w:div w:id="1644119551">
      <w:marLeft w:val="0"/>
      <w:marRight w:val="0"/>
      <w:marTop w:val="0"/>
      <w:marBottom w:val="0"/>
      <w:divBdr>
        <w:top w:val="none" w:sz="0" w:space="0" w:color="auto"/>
        <w:left w:val="none" w:sz="0" w:space="0" w:color="auto"/>
        <w:bottom w:val="none" w:sz="0" w:space="0" w:color="auto"/>
        <w:right w:val="none" w:sz="0" w:space="0" w:color="auto"/>
      </w:divBdr>
    </w:div>
    <w:div w:id="1644119552">
      <w:marLeft w:val="0"/>
      <w:marRight w:val="0"/>
      <w:marTop w:val="0"/>
      <w:marBottom w:val="0"/>
      <w:divBdr>
        <w:top w:val="none" w:sz="0" w:space="0" w:color="auto"/>
        <w:left w:val="none" w:sz="0" w:space="0" w:color="auto"/>
        <w:bottom w:val="none" w:sz="0" w:space="0" w:color="auto"/>
        <w:right w:val="none" w:sz="0" w:space="0" w:color="auto"/>
      </w:divBdr>
    </w:div>
    <w:div w:id="1644119553">
      <w:marLeft w:val="0"/>
      <w:marRight w:val="0"/>
      <w:marTop w:val="0"/>
      <w:marBottom w:val="0"/>
      <w:divBdr>
        <w:top w:val="none" w:sz="0" w:space="0" w:color="auto"/>
        <w:left w:val="none" w:sz="0" w:space="0" w:color="auto"/>
        <w:bottom w:val="none" w:sz="0" w:space="0" w:color="auto"/>
        <w:right w:val="none" w:sz="0" w:space="0" w:color="auto"/>
      </w:divBdr>
    </w:div>
    <w:div w:id="1644119554">
      <w:marLeft w:val="0"/>
      <w:marRight w:val="0"/>
      <w:marTop w:val="0"/>
      <w:marBottom w:val="0"/>
      <w:divBdr>
        <w:top w:val="none" w:sz="0" w:space="0" w:color="auto"/>
        <w:left w:val="none" w:sz="0" w:space="0" w:color="auto"/>
        <w:bottom w:val="none" w:sz="0" w:space="0" w:color="auto"/>
        <w:right w:val="none" w:sz="0" w:space="0" w:color="auto"/>
      </w:divBdr>
    </w:div>
    <w:div w:id="1644119555">
      <w:marLeft w:val="0"/>
      <w:marRight w:val="0"/>
      <w:marTop w:val="0"/>
      <w:marBottom w:val="0"/>
      <w:divBdr>
        <w:top w:val="none" w:sz="0" w:space="0" w:color="auto"/>
        <w:left w:val="none" w:sz="0" w:space="0" w:color="auto"/>
        <w:bottom w:val="none" w:sz="0" w:space="0" w:color="auto"/>
        <w:right w:val="none" w:sz="0" w:space="0" w:color="auto"/>
      </w:divBdr>
    </w:div>
    <w:div w:id="1644119556">
      <w:marLeft w:val="0"/>
      <w:marRight w:val="0"/>
      <w:marTop w:val="0"/>
      <w:marBottom w:val="0"/>
      <w:divBdr>
        <w:top w:val="none" w:sz="0" w:space="0" w:color="auto"/>
        <w:left w:val="none" w:sz="0" w:space="0" w:color="auto"/>
        <w:bottom w:val="none" w:sz="0" w:space="0" w:color="auto"/>
        <w:right w:val="none" w:sz="0" w:space="0" w:color="auto"/>
      </w:divBdr>
    </w:div>
    <w:div w:id="1644119557">
      <w:marLeft w:val="0"/>
      <w:marRight w:val="0"/>
      <w:marTop w:val="0"/>
      <w:marBottom w:val="0"/>
      <w:divBdr>
        <w:top w:val="none" w:sz="0" w:space="0" w:color="auto"/>
        <w:left w:val="none" w:sz="0" w:space="0" w:color="auto"/>
        <w:bottom w:val="none" w:sz="0" w:space="0" w:color="auto"/>
        <w:right w:val="none" w:sz="0" w:space="0" w:color="auto"/>
      </w:divBdr>
    </w:div>
    <w:div w:id="1644119558">
      <w:marLeft w:val="0"/>
      <w:marRight w:val="0"/>
      <w:marTop w:val="0"/>
      <w:marBottom w:val="0"/>
      <w:divBdr>
        <w:top w:val="none" w:sz="0" w:space="0" w:color="auto"/>
        <w:left w:val="none" w:sz="0" w:space="0" w:color="auto"/>
        <w:bottom w:val="none" w:sz="0" w:space="0" w:color="auto"/>
        <w:right w:val="none" w:sz="0" w:space="0" w:color="auto"/>
      </w:divBdr>
    </w:div>
    <w:div w:id="1644119559">
      <w:marLeft w:val="0"/>
      <w:marRight w:val="0"/>
      <w:marTop w:val="0"/>
      <w:marBottom w:val="0"/>
      <w:divBdr>
        <w:top w:val="none" w:sz="0" w:space="0" w:color="auto"/>
        <w:left w:val="none" w:sz="0" w:space="0" w:color="auto"/>
        <w:bottom w:val="none" w:sz="0" w:space="0" w:color="auto"/>
        <w:right w:val="none" w:sz="0" w:space="0" w:color="auto"/>
      </w:divBdr>
    </w:div>
    <w:div w:id="1644119560">
      <w:marLeft w:val="0"/>
      <w:marRight w:val="0"/>
      <w:marTop w:val="0"/>
      <w:marBottom w:val="0"/>
      <w:divBdr>
        <w:top w:val="none" w:sz="0" w:space="0" w:color="auto"/>
        <w:left w:val="none" w:sz="0" w:space="0" w:color="auto"/>
        <w:bottom w:val="none" w:sz="0" w:space="0" w:color="auto"/>
        <w:right w:val="none" w:sz="0" w:space="0" w:color="auto"/>
      </w:divBdr>
    </w:div>
    <w:div w:id="1644119561">
      <w:marLeft w:val="0"/>
      <w:marRight w:val="0"/>
      <w:marTop w:val="0"/>
      <w:marBottom w:val="0"/>
      <w:divBdr>
        <w:top w:val="none" w:sz="0" w:space="0" w:color="auto"/>
        <w:left w:val="none" w:sz="0" w:space="0" w:color="auto"/>
        <w:bottom w:val="none" w:sz="0" w:space="0" w:color="auto"/>
        <w:right w:val="none" w:sz="0" w:space="0" w:color="auto"/>
      </w:divBdr>
    </w:div>
    <w:div w:id="1644119562">
      <w:marLeft w:val="0"/>
      <w:marRight w:val="0"/>
      <w:marTop w:val="0"/>
      <w:marBottom w:val="0"/>
      <w:divBdr>
        <w:top w:val="none" w:sz="0" w:space="0" w:color="auto"/>
        <w:left w:val="none" w:sz="0" w:space="0" w:color="auto"/>
        <w:bottom w:val="none" w:sz="0" w:space="0" w:color="auto"/>
        <w:right w:val="none" w:sz="0" w:space="0" w:color="auto"/>
      </w:divBdr>
    </w:div>
    <w:div w:id="1644119563">
      <w:marLeft w:val="0"/>
      <w:marRight w:val="0"/>
      <w:marTop w:val="0"/>
      <w:marBottom w:val="0"/>
      <w:divBdr>
        <w:top w:val="none" w:sz="0" w:space="0" w:color="auto"/>
        <w:left w:val="none" w:sz="0" w:space="0" w:color="auto"/>
        <w:bottom w:val="none" w:sz="0" w:space="0" w:color="auto"/>
        <w:right w:val="none" w:sz="0" w:space="0" w:color="auto"/>
      </w:divBdr>
    </w:div>
    <w:div w:id="1644119564">
      <w:marLeft w:val="0"/>
      <w:marRight w:val="0"/>
      <w:marTop w:val="0"/>
      <w:marBottom w:val="0"/>
      <w:divBdr>
        <w:top w:val="none" w:sz="0" w:space="0" w:color="auto"/>
        <w:left w:val="none" w:sz="0" w:space="0" w:color="auto"/>
        <w:bottom w:val="none" w:sz="0" w:space="0" w:color="auto"/>
        <w:right w:val="none" w:sz="0" w:space="0" w:color="auto"/>
      </w:divBdr>
    </w:div>
    <w:div w:id="1644119565">
      <w:marLeft w:val="0"/>
      <w:marRight w:val="0"/>
      <w:marTop w:val="0"/>
      <w:marBottom w:val="0"/>
      <w:divBdr>
        <w:top w:val="none" w:sz="0" w:space="0" w:color="auto"/>
        <w:left w:val="none" w:sz="0" w:space="0" w:color="auto"/>
        <w:bottom w:val="none" w:sz="0" w:space="0" w:color="auto"/>
        <w:right w:val="none" w:sz="0" w:space="0" w:color="auto"/>
      </w:divBdr>
    </w:div>
    <w:div w:id="1644119566">
      <w:marLeft w:val="0"/>
      <w:marRight w:val="0"/>
      <w:marTop w:val="0"/>
      <w:marBottom w:val="0"/>
      <w:divBdr>
        <w:top w:val="none" w:sz="0" w:space="0" w:color="auto"/>
        <w:left w:val="none" w:sz="0" w:space="0" w:color="auto"/>
        <w:bottom w:val="none" w:sz="0" w:space="0" w:color="auto"/>
        <w:right w:val="none" w:sz="0" w:space="0" w:color="auto"/>
      </w:divBdr>
    </w:div>
    <w:div w:id="1644119567">
      <w:marLeft w:val="0"/>
      <w:marRight w:val="0"/>
      <w:marTop w:val="0"/>
      <w:marBottom w:val="0"/>
      <w:divBdr>
        <w:top w:val="none" w:sz="0" w:space="0" w:color="auto"/>
        <w:left w:val="none" w:sz="0" w:space="0" w:color="auto"/>
        <w:bottom w:val="none" w:sz="0" w:space="0" w:color="auto"/>
        <w:right w:val="none" w:sz="0" w:space="0" w:color="auto"/>
      </w:divBdr>
    </w:div>
    <w:div w:id="1644119568">
      <w:marLeft w:val="0"/>
      <w:marRight w:val="0"/>
      <w:marTop w:val="0"/>
      <w:marBottom w:val="0"/>
      <w:divBdr>
        <w:top w:val="none" w:sz="0" w:space="0" w:color="auto"/>
        <w:left w:val="none" w:sz="0" w:space="0" w:color="auto"/>
        <w:bottom w:val="none" w:sz="0" w:space="0" w:color="auto"/>
        <w:right w:val="none" w:sz="0" w:space="0" w:color="auto"/>
      </w:divBdr>
    </w:div>
    <w:div w:id="1644119569">
      <w:marLeft w:val="0"/>
      <w:marRight w:val="0"/>
      <w:marTop w:val="0"/>
      <w:marBottom w:val="0"/>
      <w:divBdr>
        <w:top w:val="none" w:sz="0" w:space="0" w:color="auto"/>
        <w:left w:val="none" w:sz="0" w:space="0" w:color="auto"/>
        <w:bottom w:val="none" w:sz="0" w:space="0" w:color="auto"/>
        <w:right w:val="none" w:sz="0" w:space="0" w:color="auto"/>
      </w:divBdr>
    </w:div>
    <w:div w:id="1644119570">
      <w:marLeft w:val="0"/>
      <w:marRight w:val="0"/>
      <w:marTop w:val="0"/>
      <w:marBottom w:val="0"/>
      <w:divBdr>
        <w:top w:val="none" w:sz="0" w:space="0" w:color="auto"/>
        <w:left w:val="none" w:sz="0" w:space="0" w:color="auto"/>
        <w:bottom w:val="none" w:sz="0" w:space="0" w:color="auto"/>
        <w:right w:val="none" w:sz="0" w:space="0" w:color="auto"/>
      </w:divBdr>
    </w:div>
    <w:div w:id="1644119571">
      <w:marLeft w:val="0"/>
      <w:marRight w:val="0"/>
      <w:marTop w:val="0"/>
      <w:marBottom w:val="0"/>
      <w:divBdr>
        <w:top w:val="none" w:sz="0" w:space="0" w:color="auto"/>
        <w:left w:val="none" w:sz="0" w:space="0" w:color="auto"/>
        <w:bottom w:val="none" w:sz="0" w:space="0" w:color="auto"/>
        <w:right w:val="none" w:sz="0" w:space="0" w:color="auto"/>
      </w:divBdr>
    </w:div>
    <w:div w:id="1644119572">
      <w:marLeft w:val="0"/>
      <w:marRight w:val="0"/>
      <w:marTop w:val="0"/>
      <w:marBottom w:val="0"/>
      <w:divBdr>
        <w:top w:val="none" w:sz="0" w:space="0" w:color="auto"/>
        <w:left w:val="none" w:sz="0" w:space="0" w:color="auto"/>
        <w:bottom w:val="none" w:sz="0" w:space="0" w:color="auto"/>
        <w:right w:val="none" w:sz="0" w:space="0" w:color="auto"/>
      </w:divBdr>
    </w:div>
    <w:div w:id="1644119573">
      <w:marLeft w:val="0"/>
      <w:marRight w:val="0"/>
      <w:marTop w:val="0"/>
      <w:marBottom w:val="0"/>
      <w:divBdr>
        <w:top w:val="none" w:sz="0" w:space="0" w:color="auto"/>
        <w:left w:val="none" w:sz="0" w:space="0" w:color="auto"/>
        <w:bottom w:val="none" w:sz="0" w:space="0" w:color="auto"/>
        <w:right w:val="none" w:sz="0" w:space="0" w:color="auto"/>
      </w:divBdr>
    </w:div>
    <w:div w:id="1644119574">
      <w:marLeft w:val="0"/>
      <w:marRight w:val="0"/>
      <w:marTop w:val="0"/>
      <w:marBottom w:val="0"/>
      <w:divBdr>
        <w:top w:val="none" w:sz="0" w:space="0" w:color="auto"/>
        <w:left w:val="none" w:sz="0" w:space="0" w:color="auto"/>
        <w:bottom w:val="none" w:sz="0" w:space="0" w:color="auto"/>
        <w:right w:val="none" w:sz="0" w:space="0" w:color="auto"/>
      </w:divBdr>
    </w:div>
    <w:div w:id="1644119575">
      <w:marLeft w:val="0"/>
      <w:marRight w:val="0"/>
      <w:marTop w:val="0"/>
      <w:marBottom w:val="0"/>
      <w:divBdr>
        <w:top w:val="none" w:sz="0" w:space="0" w:color="auto"/>
        <w:left w:val="none" w:sz="0" w:space="0" w:color="auto"/>
        <w:bottom w:val="none" w:sz="0" w:space="0" w:color="auto"/>
        <w:right w:val="none" w:sz="0" w:space="0" w:color="auto"/>
      </w:divBdr>
    </w:div>
    <w:div w:id="1644119576">
      <w:marLeft w:val="0"/>
      <w:marRight w:val="0"/>
      <w:marTop w:val="0"/>
      <w:marBottom w:val="0"/>
      <w:divBdr>
        <w:top w:val="none" w:sz="0" w:space="0" w:color="auto"/>
        <w:left w:val="none" w:sz="0" w:space="0" w:color="auto"/>
        <w:bottom w:val="none" w:sz="0" w:space="0" w:color="auto"/>
        <w:right w:val="none" w:sz="0" w:space="0" w:color="auto"/>
      </w:divBdr>
    </w:div>
    <w:div w:id="1644119577">
      <w:marLeft w:val="0"/>
      <w:marRight w:val="0"/>
      <w:marTop w:val="0"/>
      <w:marBottom w:val="0"/>
      <w:divBdr>
        <w:top w:val="none" w:sz="0" w:space="0" w:color="auto"/>
        <w:left w:val="none" w:sz="0" w:space="0" w:color="auto"/>
        <w:bottom w:val="none" w:sz="0" w:space="0" w:color="auto"/>
        <w:right w:val="none" w:sz="0" w:space="0" w:color="auto"/>
      </w:divBdr>
    </w:div>
    <w:div w:id="1644119578">
      <w:marLeft w:val="0"/>
      <w:marRight w:val="0"/>
      <w:marTop w:val="0"/>
      <w:marBottom w:val="0"/>
      <w:divBdr>
        <w:top w:val="none" w:sz="0" w:space="0" w:color="auto"/>
        <w:left w:val="none" w:sz="0" w:space="0" w:color="auto"/>
        <w:bottom w:val="none" w:sz="0" w:space="0" w:color="auto"/>
        <w:right w:val="none" w:sz="0" w:space="0" w:color="auto"/>
      </w:divBdr>
    </w:div>
    <w:div w:id="1644119579">
      <w:marLeft w:val="0"/>
      <w:marRight w:val="0"/>
      <w:marTop w:val="0"/>
      <w:marBottom w:val="0"/>
      <w:divBdr>
        <w:top w:val="none" w:sz="0" w:space="0" w:color="auto"/>
        <w:left w:val="none" w:sz="0" w:space="0" w:color="auto"/>
        <w:bottom w:val="none" w:sz="0" w:space="0" w:color="auto"/>
        <w:right w:val="none" w:sz="0" w:space="0" w:color="auto"/>
      </w:divBdr>
    </w:div>
    <w:div w:id="1644119580">
      <w:marLeft w:val="0"/>
      <w:marRight w:val="0"/>
      <w:marTop w:val="0"/>
      <w:marBottom w:val="0"/>
      <w:divBdr>
        <w:top w:val="none" w:sz="0" w:space="0" w:color="auto"/>
        <w:left w:val="none" w:sz="0" w:space="0" w:color="auto"/>
        <w:bottom w:val="none" w:sz="0" w:space="0" w:color="auto"/>
        <w:right w:val="none" w:sz="0" w:space="0" w:color="auto"/>
      </w:divBdr>
    </w:div>
    <w:div w:id="1644119581">
      <w:marLeft w:val="0"/>
      <w:marRight w:val="0"/>
      <w:marTop w:val="0"/>
      <w:marBottom w:val="0"/>
      <w:divBdr>
        <w:top w:val="none" w:sz="0" w:space="0" w:color="auto"/>
        <w:left w:val="none" w:sz="0" w:space="0" w:color="auto"/>
        <w:bottom w:val="none" w:sz="0" w:space="0" w:color="auto"/>
        <w:right w:val="none" w:sz="0" w:space="0" w:color="auto"/>
      </w:divBdr>
    </w:div>
    <w:div w:id="1644119582">
      <w:marLeft w:val="0"/>
      <w:marRight w:val="0"/>
      <w:marTop w:val="0"/>
      <w:marBottom w:val="0"/>
      <w:divBdr>
        <w:top w:val="none" w:sz="0" w:space="0" w:color="auto"/>
        <w:left w:val="none" w:sz="0" w:space="0" w:color="auto"/>
        <w:bottom w:val="none" w:sz="0" w:space="0" w:color="auto"/>
        <w:right w:val="none" w:sz="0" w:space="0" w:color="auto"/>
      </w:divBdr>
    </w:div>
    <w:div w:id="1644119583">
      <w:marLeft w:val="0"/>
      <w:marRight w:val="0"/>
      <w:marTop w:val="0"/>
      <w:marBottom w:val="0"/>
      <w:divBdr>
        <w:top w:val="none" w:sz="0" w:space="0" w:color="auto"/>
        <w:left w:val="none" w:sz="0" w:space="0" w:color="auto"/>
        <w:bottom w:val="none" w:sz="0" w:space="0" w:color="auto"/>
        <w:right w:val="none" w:sz="0" w:space="0" w:color="auto"/>
      </w:divBdr>
    </w:div>
    <w:div w:id="1644119584">
      <w:marLeft w:val="0"/>
      <w:marRight w:val="0"/>
      <w:marTop w:val="0"/>
      <w:marBottom w:val="0"/>
      <w:divBdr>
        <w:top w:val="none" w:sz="0" w:space="0" w:color="auto"/>
        <w:left w:val="none" w:sz="0" w:space="0" w:color="auto"/>
        <w:bottom w:val="none" w:sz="0" w:space="0" w:color="auto"/>
        <w:right w:val="none" w:sz="0" w:space="0" w:color="auto"/>
      </w:divBdr>
    </w:div>
    <w:div w:id="1644119585">
      <w:marLeft w:val="0"/>
      <w:marRight w:val="0"/>
      <w:marTop w:val="0"/>
      <w:marBottom w:val="0"/>
      <w:divBdr>
        <w:top w:val="none" w:sz="0" w:space="0" w:color="auto"/>
        <w:left w:val="none" w:sz="0" w:space="0" w:color="auto"/>
        <w:bottom w:val="none" w:sz="0" w:space="0" w:color="auto"/>
        <w:right w:val="none" w:sz="0" w:space="0" w:color="auto"/>
      </w:divBdr>
    </w:div>
    <w:div w:id="1644119586">
      <w:marLeft w:val="0"/>
      <w:marRight w:val="0"/>
      <w:marTop w:val="0"/>
      <w:marBottom w:val="0"/>
      <w:divBdr>
        <w:top w:val="none" w:sz="0" w:space="0" w:color="auto"/>
        <w:left w:val="none" w:sz="0" w:space="0" w:color="auto"/>
        <w:bottom w:val="none" w:sz="0" w:space="0" w:color="auto"/>
        <w:right w:val="none" w:sz="0" w:space="0" w:color="auto"/>
      </w:divBdr>
    </w:div>
    <w:div w:id="1644119587">
      <w:marLeft w:val="0"/>
      <w:marRight w:val="0"/>
      <w:marTop w:val="0"/>
      <w:marBottom w:val="0"/>
      <w:divBdr>
        <w:top w:val="none" w:sz="0" w:space="0" w:color="auto"/>
        <w:left w:val="none" w:sz="0" w:space="0" w:color="auto"/>
        <w:bottom w:val="none" w:sz="0" w:space="0" w:color="auto"/>
        <w:right w:val="none" w:sz="0" w:space="0" w:color="auto"/>
      </w:divBdr>
    </w:div>
    <w:div w:id="1644119588">
      <w:marLeft w:val="0"/>
      <w:marRight w:val="0"/>
      <w:marTop w:val="0"/>
      <w:marBottom w:val="0"/>
      <w:divBdr>
        <w:top w:val="none" w:sz="0" w:space="0" w:color="auto"/>
        <w:left w:val="none" w:sz="0" w:space="0" w:color="auto"/>
        <w:bottom w:val="none" w:sz="0" w:space="0" w:color="auto"/>
        <w:right w:val="none" w:sz="0" w:space="0" w:color="auto"/>
      </w:divBdr>
    </w:div>
    <w:div w:id="1644119589">
      <w:marLeft w:val="0"/>
      <w:marRight w:val="0"/>
      <w:marTop w:val="0"/>
      <w:marBottom w:val="0"/>
      <w:divBdr>
        <w:top w:val="none" w:sz="0" w:space="0" w:color="auto"/>
        <w:left w:val="none" w:sz="0" w:space="0" w:color="auto"/>
        <w:bottom w:val="none" w:sz="0" w:space="0" w:color="auto"/>
        <w:right w:val="none" w:sz="0" w:space="0" w:color="auto"/>
      </w:divBdr>
    </w:div>
    <w:div w:id="1644119590">
      <w:marLeft w:val="0"/>
      <w:marRight w:val="0"/>
      <w:marTop w:val="0"/>
      <w:marBottom w:val="0"/>
      <w:divBdr>
        <w:top w:val="none" w:sz="0" w:space="0" w:color="auto"/>
        <w:left w:val="none" w:sz="0" w:space="0" w:color="auto"/>
        <w:bottom w:val="none" w:sz="0" w:space="0" w:color="auto"/>
        <w:right w:val="none" w:sz="0" w:space="0" w:color="auto"/>
      </w:divBdr>
    </w:div>
    <w:div w:id="1644119591">
      <w:marLeft w:val="0"/>
      <w:marRight w:val="0"/>
      <w:marTop w:val="0"/>
      <w:marBottom w:val="0"/>
      <w:divBdr>
        <w:top w:val="none" w:sz="0" w:space="0" w:color="auto"/>
        <w:left w:val="none" w:sz="0" w:space="0" w:color="auto"/>
        <w:bottom w:val="none" w:sz="0" w:space="0" w:color="auto"/>
        <w:right w:val="none" w:sz="0" w:space="0" w:color="auto"/>
      </w:divBdr>
    </w:div>
    <w:div w:id="1644119592">
      <w:marLeft w:val="0"/>
      <w:marRight w:val="0"/>
      <w:marTop w:val="0"/>
      <w:marBottom w:val="0"/>
      <w:divBdr>
        <w:top w:val="none" w:sz="0" w:space="0" w:color="auto"/>
        <w:left w:val="none" w:sz="0" w:space="0" w:color="auto"/>
        <w:bottom w:val="none" w:sz="0" w:space="0" w:color="auto"/>
        <w:right w:val="none" w:sz="0" w:space="0" w:color="auto"/>
      </w:divBdr>
    </w:div>
    <w:div w:id="1644119593">
      <w:marLeft w:val="0"/>
      <w:marRight w:val="0"/>
      <w:marTop w:val="0"/>
      <w:marBottom w:val="0"/>
      <w:divBdr>
        <w:top w:val="none" w:sz="0" w:space="0" w:color="auto"/>
        <w:left w:val="none" w:sz="0" w:space="0" w:color="auto"/>
        <w:bottom w:val="none" w:sz="0" w:space="0" w:color="auto"/>
        <w:right w:val="none" w:sz="0" w:space="0" w:color="auto"/>
      </w:divBdr>
    </w:div>
    <w:div w:id="1644119594">
      <w:marLeft w:val="0"/>
      <w:marRight w:val="0"/>
      <w:marTop w:val="0"/>
      <w:marBottom w:val="0"/>
      <w:divBdr>
        <w:top w:val="none" w:sz="0" w:space="0" w:color="auto"/>
        <w:left w:val="none" w:sz="0" w:space="0" w:color="auto"/>
        <w:bottom w:val="none" w:sz="0" w:space="0" w:color="auto"/>
        <w:right w:val="none" w:sz="0" w:space="0" w:color="auto"/>
      </w:divBdr>
    </w:div>
    <w:div w:id="1644119595">
      <w:marLeft w:val="0"/>
      <w:marRight w:val="0"/>
      <w:marTop w:val="0"/>
      <w:marBottom w:val="0"/>
      <w:divBdr>
        <w:top w:val="none" w:sz="0" w:space="0" w:color="auto"/>
        <w:left w:val="none" w:sz="0" w:space="0" w:color="auto"/>
        <w:bottom w:val="none" w:sz="0" w:space="0" w:color="auto"/>
        <w:right w:val="none" w:sz="0" w:space="0" w:color="auto"/>
      </w:divBdr>
    </w:div>
    <w:div w:id="1644119596">
      <w:marLeft w:val="0"/>
      <w:marRight w:val="0"/>
      <w:marTop w:val="0"/>
      <w:marBottom w:val="0"/>
      <w:divBdr>
        <w:top w:val="none" w:sz="0" w:space="0" w:color="auto"/>
        <w:left w:val="none" w:sz="0" w:space="0" w:color="auto"/>
        <w:bottom w:val="none" w:sz="0" w:space="0" w:color="auto"/>
        <w:right w:val="none" w:sz="0" w:space="0" w:color="auto"/>
      </w:divBdr>
    </w:div>
    <w:div w:id="1644119597">
      <w:marLeft w:val="0"/>
      <w:marRight w:val="0"/>
      <w:marTop w:val="0"/>
      <w:marBottom w:val="0"/>
      <w:divBdr>
        <w:top w:val="none" w:sz="0" w:space="0" w:color="auto"/>
        <w:left w:val="none" w:sz="0" w:space="0" w:color="auto"/>
        <w:bottom w:val="none" w:sz="0" w:space="0" w:color="auto"/>
        <w:right w:val="none" w:sz="0" w:space="0" w:color="auto"/>
      </w:divBdr>
    </w:div>
    <w:div w:id="1644119598">
      <w:marLeft w:val="0"/>
      <w:marRight w:val="0"/>
      <w:marTop w:val="0"/>
      <w:marBottom w:val="0"/>
      <w:divBdr>
        <w:top w:val="none" w:sz="0" w:space="0" w:color="auto"/>
        <w:left w:val="none" w:sz="0" w:space="0" w:color="auto"/>
        <w:bottom w:val="none" w:sz="0" w:space="0" w:color="auto"/>
        <w:right w:val="none" w:sz="0" w:space="0" w:color="auto"/>
      </w:divBdr>
    </w:div>
    <w:div w:id="1644119599">
      <w:marLeft w:val="0"/>
      <w:marRight w:val="0"/>
      <w:marTop w:val="0"/>
      <w:marBottom w:val="0"/>
      <w:divBdr>
        <w:top w:val="none" w:sz="0" w:space="0" w:color="auto"/>
        <w:left w:val="none" w:sz="0" w:space="0" w:color="auto"/>
        <w:bottom w:val="none" w:sz="0" w:space="0" w:color="auto"/>
        <w:right w:val="none" w:sz="0" w:space="0" w:color="auto"/>
      </w:divBdr>
    </w:div>
    <w:div w:id="1644119600">
      <w:marLeft w:val="0"/>
      <w:marRight w:val="0"/>
      <w:marTop w:val="0"/>
      <w:marBottom w:val="0"/>
      <w:divBdr>
        <w:top w:val="none" w:sz="0" w:space="0" w:color="auto"/>
        <w:left w:val="none" w:sz="0" w:space="0" w:color="auto"/>
        <w:bottom w:val="none" w:sz="0" w:space="0" w:color="auto"/>
        <w:right w:val="none" w:sz="0" w:space="0" w:color="auto"/>
      </w:divBdr>
    </w:div>
    <w:div w:id="1644119601">
      <w:marLeft w:val="0"/>
      <w:marRight w:val="0"/>
      <w:marTop w:val="0"/>
      <w:marBottom w:val="0"/>
      <w:divBdr>
        <w:top w:val="none" w:sz="0" w:space="0" w:color="auto"/>
        <w:left w:val="none" w:sz="0" w:space="0" w:color="auto"/>
        <w:bottom w:val="none" w:sz="0" w:space="0" w:color="auto"/>
        <w:right w:val="none" w:sz="0" w:space="0" w:color="auto"/>
      </w:divBdr>
    </w:div>
    <w:div w:id="1644119602">
      <w:marLeft w:val="0"/>
      <w:marRight w:val="0"/>
      <w:marTop w:val="0"/>
      <w:marBottom w:val="0"/>
      <w:divBdr>
        <w:top w:val="none" w:sz="0" w:space="0" w:color="auto"/>
        <w:left w:val="none" w:sz="0" w:space="0" w:color="auto"/>
        <w:bottom w:val="none" w:sz="0" w:space="0" w:color="auto"/>
        <w:right w:val="none" w:sz="0" w:space="0" w:color="auto"/>
      </w:divBdr>
    </w:div>
    <w:div w:id="1644119603">
      <w:marLeft w:val="0"/>
      <w:marRight w:val="0"/>
      <w:marTop w:val="0"/>
      <w:marBottom w:val="0"/>
      <w:divBdr>
        <w:top w:val="none" w:sz="0" w:space="0" w:color="auto"/>
        <w:left w:val="none" w:sz="0" w:space="0" w:color="auto"/>
        <w:bottom w:val="none" w:sz="0" w:space="0" w:color="auto"/>
        <w:right w:val="none" w:sz="0" w:space="0" w:color="auto"/>
      </w:divBdr>
    </w:div>
    <w:div w:id="1644119604">
      <w:marLeft w:val="0"/>
      <w:marRight w:val="0"/>
      <w:marTop w:val="0"/>
      <w:marBottom w:val="0"/>
      <w:divBdr>
        <w:top w:val="none" w:sz="0" w:space="0" w:color="auto"/>
        <w:left w:val="none" w:sz="0" w:space="0" w:color="auto"/>
        <w:bottom w:val="none" w:sz="0" w:space="0" w:color="auto"/>
        <w:right w:val="none" w:sz="0" w:space="0" w:color="auto"/>
      </w:divBdr>
    </w:div>
    <w:div w:id="1644119605">
      <w:marLeft w:val="0"/>
      <w:marRight w:val="0"/>
      <w:marTop w:val="0"/>
      <w:marBottom w:val="0"/>
      <w:divBdr>
        <w:top w:val="none" w:sz="0" w:space="0" w:color="auto"/>
        <w:left w:val="none" w:sz="0" w:space="0" w:color="auto"/>
        <w:bottom w:val="none" w:sz="0" w:space="0" w:color="auto"/>
        <w:right w:val="none" w:sz="0" w:space="0" w:color="auto"/>
      </w:divBdr>
    </w:div>
    <w:div w:id="1644119606">
      <w:marLeft w:val="0"/>
      <w:marRight w:val="0"/>
      <w:marTop w:val="0"/>
      <w:marBottom w:val="0"/>
      <w:divBdr>
        <w:top w:val="none" w:sz="0" w:space="0" w:color="auto"/>
        <w:left w:val="none" w:sz="0" w:space="0" w:color="auto"/>
        <w:bottom w:val="none" w:sz="0" w:space="0" w:color="auto"/>
        <w:right w:val="none" w:sz="0" w:space="0" w:color="auto"/>
      </w:divBdr>
    </w:div>
    <w:div w:id="1644119607">
      <w:marLeft w:val="0"/>
      <w:marRight w:val="0"/>
      <w:marTop w:val="0"/>
      <w:marBottom w:val="0"/>
      <w:divBdr>
        <w:top w:val="none" w:sz="0" w:space="0" w:color="auto"/>
        <w:left w:val="none" w:sz="0" w:space="0" w:color="auto"/>
        <w:bottom w:val="none" w:sz="0" w:space="0" w:color="auto"/>
        <w:right w:val="none" w:sz="0" w:space="0" w:color="auto"/>
      </w:divBdr>
    </w:div>
    <w:div w:id="1644119608">
      <w:marLeft w:val="0"/>
      <w:marRight w:val="0"/>
      <w:marTop w:val="0"/>
      <w:marBottom w:val="0"/>
      <w:divBdr>
        <w:top w:val="none" w:sz="0" w:space="0" w:color="auto"/>
        <w:left w:val="none" w:sz="0" w:space="0" w:color="auto"/>
        <w:bottom w:val="none" w:sz="0" w:space="0" w:color="auto"/>
        <w:right w:val="none" w:sz="0" w:space="0" w:color="auto"/>
      </w:divBdr>
    </w:div>
    <w:div w:id="1644119609">
      <w:marLeft w:val="0"/>
      <w:marRight w:val="0"/>
      <w:marTop w:val="0"/>
      <w:marBottom w:val="0"/>
      <w:divBdr>
        <w:top w:val="none" w:sz="0" w:space="0" w:color="auto"/>
        <w:left w:val="none" w:sz="0" w:space="0" w:color="auto"/>
        <w:bottom w:val="none" w:sz="0" w:space="0" w:color="auto"/>
        <w:right w:val="none" w:sz="0" w:space="0" w:color="auto"/>
      </w:divBdr>
    </w:div>
    <w:div w:id="1644119610">
      <w:marLeft w:val="0"/>
      <w:marRight w:val="0"/>
      <w:marTop w:val="0"/>
      <w:marBottom w:val="0"/>
      <w:divBdr>
        <w:top w:val="none" w:sz="0" w:space="0" w:color="auto"/>
        <w:left w:val="none" w:sz="0" w:space="0" w:color="auto"/>
        <w:bottom w:val="none" w:sz="0" w:space="0" w:color="auto"/>
        <w:right w:val="none" w:sz="0" w:space="0" w:color="auto"/>
      </w:divBdr>
    </w:div>
    <w:div w:id="1644119611">
      <w:marLeft w:val="0"/>
      <w:marRight w:val="0"/>
      <w:marTop w:val="0"/>
      <w:marBottom w:val="0"/>
      <w:divBdr>
        <w:top w:val="none" w:sz="0" w:space="0" w:color="auto"/>
        <w:left w:val="none" w:sz="0" w:space="0" w:color="auto"/>
        <w:bottom w:val="none" w:sz="0" w:space="0" w:color="auto"/>
        <w:right w:val="none" w:sz="0" w:space="0" w:color="auto"/>
      </w:divBdr>
    </w:div>
    <w:div w:id="1644119612">
      <w:marLeft w:val="0"/>
      <w:marRight w:val="0"/>
      <w:marTop w:val="0"/>
      <w:marBottom w:val="0"/>
      <w:divBdr>
        <w:top w:val="none" w:sz="0" w:space="0" w:color="auto"/>
        <w:left w:val="none" w:sz="0" w:space="0" w:color="auto"/>
        <w:bottom w:val="none" w:sz="0" w:space="0" w:color="auto"/>
        <w:right w:val="none" w:sz="0" w:space="0" w:color="auto"/>
      </w:divBdr>
    </w:div>
    <w:div w:id="1644119613">
      <w:marLeft w:val="0"/>
      <w:marRight w:val="0"/>
      <w:marTop w:val="0"/>
      <w:marBottom w:val="0"/>
      <w:divBdr>
        <w:top w:val="none" w:sz="0" w:space="0" w:color="auto"/>
        <w:left w:val="none" w:sz="0" w:space="0" w:color="auto"/>
        <w:bottom w:val="none" w:sz="0" w:space="0" w:color="auto"/>
        <w:right w:val="none" w:sz="0" w:space="0" w:color="auto"/>
      </w:divBdr>
    </w:div>
    <w:div w:id="1644119614">
      <w:marLeft w:val="0"/>
      <w:marRight w:val="0"/>
      <w:marTop w:val="0"/>
      <w:marBottom w:val="0"/>
      <w:divBdr>
        <w:top w:val="none" w:sz="0" w:space="0" w:color="auto"/>
        <w:left w:val="none" w:sz="0" w:space="0" w:color="auto"/>
        <w:bottom w:val="none" w:sz="0" w:space="0" w:color="auto"/>
        <w:right w:val="none" w:sz="0" w:space="0" w:color="auto"/>
      </w:divBdr>
    </w:div>
    <w:div w:id="1644119615">
      <w:marLeft w:val="0"/>
      <w:marRight w:val="0"/>
      <w:marTop w:val="0"/>
      <w:marBottom w:val="0"/>
      <w:divBdr>
        <w:top w:val="none" w:sz="0" w:space="0" w:color="auto"/>
        <w:left w:val="none" w:sz="0" w:space="0" w:color="auto"/>
        <w:bottom w:val="none" w:sz="0" w:space="0" w:color="auto"/>
        <w:right w:val="none" w:sz="0" w:space="0" w:color="auto"/>
      </w:divBdr>
    </w:div>
    <w:div w:id="1644119616">
      <w:marLeft w:val="0"/>
      <w:marRight w:val="0"/>
      <w:marTop w:val="0"/>
      <w:marBottom w:val="0"/>
      <w:divBdr>
        <w:top w:val="none" w:sz="0" w:space="0" w:color="auto"/>
        <w:left w:val="none" w:sz="0" w:space="0" w:color="auto"/>
        <w:bottom w:val="none" w:sz="0" w:space="0" w:color="auto"/>
        <w:right w:val="none" w:sz="0" w:space="0" w:color="auto"/>
      </w:divBdr>
    </w:div>
    <w:div w:id="1644119617">
      <w:marLeft w:val="0"/>
      <w:marRight w:val="0"/>
      <w:marTop w:val="0"/>
      <w:marBottom w:val="0"/>
      <w:divBdr>
        <w:top w:val="none" w:sz="0" w:space="0" w:color="auto"/>
        <w:left w:val="none" w:sz="0" w:space="0" w:color="auto"/>
        <w:bottom w:val="none" w:sz="0" w:space="0" w:color="auto"/>
        <w:right w:val="none" w:sz="0" w:space="0" w:color="auto"/>
      </w:divBdr>
    </w:div>
    <w:div w:id="1644119618">
      <w:marLeft w:val="0"/>
      <w:marRight w:val="0"/>
      <w:marTop w:val="0"/>
      <w:marBottom w:val="0"/>
      <w:divBdr>
        <w:top w:val="none" w:sz="0" w:space="0" w:color="auto"/>
        <w:left w:val="none" w:sz="0" w:space="0" w:color="auto"/>
        <w:bottom w:val="none" w:sz="0" w:space="0" w:color="auto"/>
        <w:right w:val="none" w:sz="0" w:space="0" w:color="auto"/>
      </w:divBdr>
    </w:div>
    <w:div w:id="1644119619">
      <w:marLeft w:val="0"/>
      <w:marRight w:val="0"/>
      <w:marTop w:val="0"/>
      <w:marBottom w:val="0"/>
      <w:divBdr>
        <w:top w:val="none" w:sz="0" w:space="0" w:color="auto"/>
        <w:left w:val="none" w:sz="0" w:space="0" w:color="auto"/>
        <w:bottom w:val="none" w:sz="0" w:space="0" w:color="auto"/>
        <w:right w:val="none" w:sz="0" w:space="0" w:color="auto"/>
      </w:divBdr>
    </w:div>
    <w:div w:id="1644119620">
      <w:marLeft w:val="0"/>
      <w:marRight w:val="0"/>
      <w:marTop w:val="0"/>
      <w:marBottom w:val="0"/>
      <w:divBdr>
        <w:top w:val="none" w:sz="0" w:space="0" w:color="auto"/>
        <w:left w:val="none" w:sz="0" w:space="0" w:color="auto"/>
        <w:bottom w:val="none" w:sz="0" w:space="0" w:color="auto"/>
        <w:right w:val="none" w:sz="0" w:space="0" w:color="auto"/>
      </w:divBdr>
    </w:div>
    <w:div w:id="1644119621">
      <w:marLeft w:val="0"/>
      <w:marRight w:val="0"/>
      <w:marTop w:val="0"/>
      <w:marBottom w:val="0"/>
      <w:divBdr>
        <w:top w:val="none" w:sz="0" w:space="0" w:color="auto"/>
        <w:left w:val="none" w:sz="0" w:space="0" w:color="auto"/>
        <w:bottom w:val="none" w:sz="0" w:space="0" w:color="auto"/>
        <w:right w:val="none" w:sz="0" w:space="0" w:color="auto"/>
      </w:divBdr>
    </w:div>
    <w:div w:id="1644119622">
      <w:marLeft w:val="0"/>
      <w:marRight w:val="0"/>
      <w:marTop w:val="0"/>
      <w:marBottom w:val="0"/>
      <w:divBdr>
        <w:top w:val="none" w:sz="0" w:space="0" w:color="auto"/>
        <w:left w:val="none" w:sz="0" w:space="0" w:color="auto"/>
        <w:bottom w:val="none" w:sz="0" w:space="0" w:color="auto"/>
        <w:right w:val="none" w:sz="0" w:space="0" w:color="auto"/>
      </w:divBdr>
    </w:div>
    <w:div w:id="1644119623">
      <w:marLeft w:val="0"/>
      <w:marRight w:val="0"/>
      <w:marTop w:val="0"/>
      <w:marBottom w:val="0"/>
      <w:divBdr>
        <w:top w:val="none" w:sz="0" w:space="0" w:color="auto"/>
        <w:left w:val="none" w:sz="0" w:space="0" w:color="auto"/>
        <w:bottom w:val="none" w:sz="0" w:space="0" w:color="auto"/>
        <w:right w:val="none" w:sz="0" w:space="0" w:color="auto"/>
      </w:divBdr>
    </w:div>
    <w:div w:id="1644119624">
      <w:marLeft w:val="0"/>
      <w:marRight w:val="0"/>
      <w:marTop w:val="0"/>
      <w:marBottom w:val="0"/>
      <w:divBdr>
        <w:top w:val="none" w:sz="0" w:space="0" w:color="auto"/>
        <w:left w:val="none" w:sz="0" w:space="0" w:color="auto"/>
        <w:bottom w:val="none" w:sz="0" w:space="0" w:color="auto"/>
        <w:right w:val="none" w:sz="0" w:space="0" w:color="auto"/>
      </w:divBdr>
    </w:div>
    <w:div w:id="1644119625">
      <w:marLeft w:val="0"/>
      <w:marRight w:val="0"/>
      <w:marTop w:val="0"/>
      <w:marBottom w:val="0"/>
      <w:divBdr>
        <w:top w:val="none" w:sz="0" w:space="0" w:color="auto"/>
        <w:left w:val="none" w:sz="0" w:space="0" w:color="auto"/>
        <w:bottom w:val="none" w:sz="0" w:space="0" w:color="auto"/>
        <w:right w:val="none" w:sz="0" w:space="0" w:color="auto"/>
      </w:divBdr>
    </w:div>
    <w:div w:id="1644119626">
      <w:marLeft w:val="0"/>
      <w:marRight w:val="0"/>
      <w:marTop w:val="0"/>
      <w:marBottom w:val="0"/>
      <w:divBdr>
        <w:top w:val="none" w:sz="0" w:space="0" w:color="auto"/>
        <w:left w:val="none" w:sz="0" w:space="0" w:color="auto"/>
        <w:bottom w:val="none" w:sz="0" w:space="0" w:color="auto"/>
        <w:right w:val="none" w:sz="0" w:space="0" w:color="auto"/>
      </w:divBdr>
    </w:div>
    <w:div w:id="1644119627">
      <w:marLeft w:val="0"/>
      <w:marRight w:val="0"/>
      <w:marTop w:val="0"/>
      <w:marBottom w:val="0"/>
      <w:divBdr>
        <w:top w:val="none" w:sz="0" w:space="0" w:color="auto"/>
        <w:left w:val="none" w:sz="0" w:space="0" w:color="auto"/>
        <w:bottom w:val="none" w:sz="0" w:space="0" w:color="auto"/>
        <w:right w:val="none" w:sz="0" w:space="0" w:color="auto"/>
      </w:divBdr>
    </w:div>
    <w:div w:id="1644119628">
      <w:marLeft w:val="0"/>
      <w:marRight w:val="0"/>
      <w:marTop w:val="0"/>
      <w:marBottom w:val="0"/>
      <w:divBdr>
        <w:top w:val="none" w:sz="0" w:space="0" w:color="auto"/>
        <w:left w:val="none" w:sz="0" w:space="0" w:color="auto"/>
        <w:bottom w:val="none" w:sz="0" w:space="0" w:color="auto"/>
        <w:right w:val="none" w:sz="0" w:space="0" w:color="auto"/>
      </w:divBdr>
    </w:div>
    <w:div w:id="1644119629">
      <w:marLeft w:val="0"/>
      <w:marRight w:val="0"/>
      <w:marTop w:val="0"/>
      <w:marBottom w:val="0"/>
      <w:divBdr>
        <w:top w:val="none" w:sz="0" w:space="0" w:color="auto"/>
        <w:left w:val="none" w:sz="0" w:space="0" w:color="auto"/>
        <w:bottom w:val="none" w:sz="0" w:space="0" w:color="auto"/>
        <w:right w:val="none" w:sz="0" w:space="0" w:color="auto"/>
      </w:divBdr>
    </w:div>
    <w:div w:id="1644119630">
      <w:marLeft w:val="0"/>
      <w:marRight w:val="0"/>
      <w:marTop w:val="0"/>
      <w:marBottom w:val="0"/>
      <w:divBdr>
        <w:top w:val="none" w:sz="0" w:space="0" w:color="auto"/>
        <w:left w:val="none" w:sz="0" w:space="0" w:color="auto"/>
        <w:bottom w:val="none" w:sz="0" w:space="0" w:color="auto"/>
        <w:right w:val="none" w:sz="0" w:space="0" w:color="auto"/>
      </w:divBdr>
    </w:div>
    <w:div w:id="1644119631">
      <w:marLeft w:val="0"/>
      <w:marRight w:val="0"/>
      <w:marTop w:val="0"/>
      <w:marBottom w:val="0"/>
      <w:divBdr>
        <w:top w:val="none" w:sz="0" w:space="0" w:color="auto"/>
        <w:left w:val="none" w:sz="0" w:space="0" w:color="auto"/>
        <w:bottom w:val="none" w:sz="0" w:space="0" w:color="auto"/>
        <w:right w:val="none" w:sz="0" w:space="0" w:color="auto"/>
      </w:divBdr>
    </w:div>
    <w:div w:id="1644119632">
      <w:marLeft w:val="0"/>
      <w:marRight w:val="0"/>
      <w:marTop w:val="0"/>
      <w:marBottom w:val="0"/>
      <w:divBdr>
        <w:top w:val="none" w:sz="0" w:space="0" w:color="auto"/>
        <w:left w:val="none" w:sz="0" w:space="0" w:color="auto"/>
        <w:bottom w:val="none" w:sz="0" w:space="0" w:color="auto"/>
        <w:right w:val="none" w:sz="0" w:space="0" w:color="auto"/>
      </w:divBdr>
    </w:div>
    <w:div w:id="1644119633">
      <w:marLeft w:val="0"/>
      <w:marRight w:val="0"/>
      <w:marTop w:val="0"/>
      <w:marBottom w:val="0"/>
      <w:divBdr>
        <w:top w:val="none" w:sz="0" w:space="0" w:color="auto"/>
        <w:left w:val="none" w:sz="0" w:space="0" w:color="auto"/>
        <w:bottom w:val="none" w:sz="0" w:space="0" w:color="auto"/>
        <w:right w:val="none" w:sz="0" w:space="0" w:color="auto"/>
      </w:divBdr>
    </w:div>
    <w:div w:id="1644119634">
      <w:marLeft w:val="0"/>
      <w:marRight w:val="0"/>
      <w:marTop w:val="0"/>
      <w:marBottom w:val="0"/>
      <w:divBdr>
        <w:top w:val="none" w:sz="0" w:space="0" w:color="auto"/>
        <w:left w:val="none" w:sz="0" w:space="0" w:color="auto"/>
        <w:bottom w:val="none" w:sz="0" w:space="0" w:color="auto"/>
        <w:right w:val="none" w:sz="0" w:space="0" w:color="auto"/>
      </w:divBdr>
    </w:div>
    <w:div w:id="1644119635">
      <w:marLeft w:val="0"/>
      <w:marRight w:val="0"/>
      <w:marTop w:val="0"/>
      <w:marBottom w:val="0"/>
      <w:divBdr>
        <w:top w:val="none" w:sz="0" w:space="0" w:color="auto"/>
        <w:left w:val="none" w:sz="0" w:space="0" w:color="auto"/>
        <w:bottom w:val="none" w:sz="0" w:space="0" w:color="auto"/>
        <w:right w:val="none" w:sz="0" w:space="0" w:color="auto"/>
      </w:divBdr>
    </w:div>
    <w:div w:id="1644119636">
      <w:marLeft w:val="0"/>
      <w:marRight w:val="0"/>
      <w:marTop w:val="0"/>
      <w:marBottom w:val="0"/>
      <w:divBdr>
        <w:top w:val="none" w:sz="0" w:space="0" w:color="auto"/>
        <w:left w:val="none" w:sz="0" w:space="0" w:color="auto"/>
        <w:bottom w:val="none" w:sz="0" w:space="0" w:color="auto"/>
        <w:right w:val="none" w:sz="0" w:space="0" w:color="auto"/>
      </w:divBdr>
    </w:div>
    <w:div w:id="1644119637">
      <w:marLeft w:val="0"/>
      <w:marRight w:val="0"/>
      <w:marTop w:val="0"/>
      <w:marBottom w:val="0"/>
      <w:divBdr>
        <w:top w:val="none" w:sz="0" w:space="0" w:color="auto"/>
        <w:left w:val="none" w:sz="0" w:space="0" w:color="auto"/>
        <w:bottom w:val="none" w:sz="0" w:space="0" w:color="auto"/>
        <w:right w:val="none" w:sz="0" w:space="0" w:color="auto"/>
      </w:divBdr>
    </w:div>
    <w:div w:id="1644119638">
      <w:marLeft w:val="0"/>
      <w:marRight w:val="0"/>
      <w:marTop w:val="0"/>
      <w:marBottom w:val="0"/>
      <w:divBdr>
        <w:top w:val="none" w:sz="0" w:space="0" w:color="auto"/>
        <w:left w:val="none" w:sz="0" w:space="0" w:color="auto"/>
        <w:bottom w:val="none" w:sz="0" w:space="0" w:color="auto"/>
        <w:right w:val="none" w:sz="0" w:space="0" w:color="auto"/>
      </w:divBdr>
    </w:div>
    <w:div w:id="1644119639">
      <w:marLeft w:val="0"/>
      <w:marRight w:val="0"/>
      <w:marTop w:val="0"/>
      <w:marBottom w:val="0"/>
      <w:divBdr>
        <w:top w:val="none" w:sz="0" w:space="0" w:color="auto"/>
        <w:left w:val="none" w:sz="0" w:space="0" w:color="auto"/>
        <w:bottom w:val="none" w:sz="0" w:space="0" w:color="auto"/>
        <w:right w:val="none" w:sz="0" w:space="0" w:color="auto"/>
      </w:divBdr>
    </w:div>
    <w:div w:id="1644119640">
      <w:marLeft w:val="0"/>
      <w:marRight w:val="0"/>
      <w:marTop w:val="0"/>
      <w:marBottom w:val="0"/>
      <w:divBdr>
        <w:top w:val="none" w:sz="0" w:space="0" w:color="auto"/>
        <w:left w:val="none" w:sz="0" w:space="0" w:color="auto"/>
        <w:bottom w:val="none" w:sz="0" w:space="0" w:color="auto"/>
        <w:right w:val="none" w:sz="0" w:space="0" w:color="auto"/>
      </w:divBdr>
    </w:div>
    <w:div w:id="1644119641">
      <w:marLeft w:val="0"/>
      <w:marRight w:val="0"/>
      <w:marTop w:val="0"/>
      <w:marBottom w:val="0"/>
      <w:divBdr>
        <w:top w:val="none" w:sz="0" w:space="0" w:color="auto"/>
        <w:left w:val="none" w:sz="0" w:space="0" w:color="auto"/>
        <w:bottom w:val="none" w:sz="0" w:space="0" w:color="auto"/>
        <w:right w:val="none" w:sz="0" w:space="0" w:color="auto"/>
      </w:divBdr>
    </w:div>
    <w:div w:id="1644119642">
      <w:marLeft w:val="0"/>
      <w:marRight w:val="0"/>
      <w:marTop w:val="0"/>
      <w:marBottom w:val="0"/>
      <w:divBdr>
        <w:top w:val="none" w:sz="0" w:space="0" w:color="auto"/>
        <w:left w:val="none" w:sz="0" w:space="0" w:color="auto"/>
        <w:bottom w:val="none" w:sz="0" w:space="0" w:color="auto"/>
        <w:right w:val="none" w:sz="0" w:space="0" w:color="auto"/>
      </w:divBdr>
    </w:div>
    <w:div w:id="1644119643">
      <w:marLeft w:val="0"/>
      <w:marRight w:val="0"/>
      <w:marTop w:val="0"/>
      <w:marBottom w:val="0"/>
      <w:divBdr>
        <w:top w:val="none" w:sz="0" w:space="0" w:color="auto"/>
        <w:left w:val="none" w:sz="0" w:space="0" w:color="auto"/>
        <w:bottom w:val="none" w:sz="0" w:space="0" w:color="auto"/>
        <w:right w:val="none" w:sz="0" w:space="0" w:color="auto"/>
      </w:divBdr>
    </w:div>
    <w:div w:id="1644119644">
      <w:marLeft w:val="0"/>
      <w:marRight w:val="0"/>
      <w:marTop w:val="0"/>
      <w:marBottom w:val="0"/>
      <w:divBdr>
        <w:top w:val="none" w:sz="0" w:space="0" w:color="auto"/>
        <w:left w:val="none" w:sz="0" w:space="0" w:color="auto"/>
        <w:bottom w:val="none" w:sz="0" w:space="0" w:color="auto"/>
        <w:right w:val="none" w:sz="0" w:space="0" w:color="auto"/>
      </w:divBdr>
    </w:div>
    <w:div w:id="1644119645">
      <w:marLeft w:val="0"/>
      <w:marRight w:val="0"/>
      <w:marTop w:val="0"/>
      <w:marBottom w:val="0"/>
      <w:divBdr>
        <w:top w:val="none" w:sz="0" w:space="0" w:color="auto"/>
        <w:left w:val="none" w:sz="0" w:space="0" w:color="auto"/>
        <w:bottom w:val="none" w:sz="0" w:space="0" w:color="auto"/>
        <w:right w:val="none" w:sz="0" w:space="0" w:color="auto"/>
      </w:divBdr>
    </w:div>
    <w:div w:id="1644119646">
      <w:marLeft w:val="0"/>
      <w:marRight w:val="0"/>
      <w:marTop w:val="0"/>
      <w:marBottom w:val="0"/>
      <w:divBdr>
        <w:top w:val="none" w:sz="0" w:space="0" w:color="auto"/>
        <w:left w:val="none" w:sz="0" w:space="0" w:color="auto"/>
        <w:bottom w:val="none" w:sz="0" w:space="0" w:color="auto"/>
        <w:right w:val="none" w:sz="0" w:space="0" w:color="auto"/>
      </w:divBdr>
    </w:div>
    <w:div w:id="1644119647">
      <w:marLeft w:val="0"/>
      <w:marRight w:val="0"/>
      <w:marTop w:val="0"/>
      <w:marBottom w:val="0"/>
      <w:divBdr>
        <w:top w:val="none" w:sz="0" w:space="0" w:color="auto"/>
        <w:left w:val="none" w:sz="0" w:space="0" w:color="auto"/>
        <w:bottom w:val="none" w:sz="0" w:space="0" w:color="auto"/>
        <w:right w:val="none" w:sz="0" w:space="0" w:color="auto"/>
      </w:divBdr>
    </w:div>
    <w:div w:id="1644119648">
      <w:marLeft w:val="0"/>
      <w:marRight w:val="0"/>
      <w:marTop w:val="0"/>
      <w:marBottom w:val="0"/>
      <w:divBdr>
        <w:top w:val="none" w:sz="0" w:space="0" w:color="auto"/>
        <w:left w:val="none" w:sz="0" w:space="0" w:color="auto"/>
        <w:bottom w:val="none" w:sz="0" w:space="0" w:color="auto"/>
        <w:right w:val="none" w:sz="0" w:space="0" w:color="auto"/>
      </w:divBdr>
    </w:div>
    <w:div w:id="1644119649">
      <w:marLeft w:val="0"/>
      <w:marRight w:val="0"/>
      <w:marTop w:val="0"/>
      <w:marBottom w:val="0"/>
      <w:divBdr>
        <w:top w:val="none" w:sz="0" w:space="0" w:color="auto"/>
        <w:left w:val="none" w:sz="0" w:space="0" w:color="auto"/>
        <w:bottom w:val="none" w:sz="0" w:space="0" w:color="auto"/>
        <w:right w:val="none" w:sz="0" w:space="0" w:color="auto"/>
      </w:divBdr>
    </w:div>
    <w:div w:id="1644119650">
      <w:marLeft w:val="0"/>
      <w:marRight w:val="0"/>
      <w:marTop w:val="0"/>
      <w:marBottom w:val="0"/>
      <w:divBdr>
        <w:top w:val="none" w:sz="0" w:space="0" w:color="auto"/>
        <w:left w:val="none" w:sz="0" w:space="0" w:color="auto"/>
        <w:bottom w:val="none" w:sz="0" w:space="0" w:color="auto"/>
        <w:right w:val="none" w:sz="0" w:space="0" w:color="auto"/>
      </w:divBdr>
    </w:div>
    <w:div w:id="1644119651">
      <w:marLeft w:val="0"/>
      <w:marRight w:val="0"/>
      <w:marTop w:val="0"/>
      <w:marBottom w:val="0"/>
      <w:divBdr>
        <w:top w:val="none" w:sz="0" w:space="0" w:color="auto"/>
        <w:left w:val="none" w:sz="0" w:space="0" w:color="auto"/>
        <w:bottom w:val="none" w:sz="0" w:space="0" w:color="auto"/>
        <w:right w:val="none" w:sz="0" w:space="0" w:color="auto"/>
      </w:divBdr>
    </w:div>
    <w:div w:id="1644119652">
      <w:marLeft w:val="0"/>
      <w:marRight w:val="0"/>
      <w:marTop w:val="0"/>
      <w:marBottom w:val="0"/>
      <w:divBdr>
        <w:top w:val="none" w:sz="0" w:space="0" w:color="auto"/>
        <w:left w:val="none" w:sz="0" w:space="0" w:color="auto"/>
        <w:bottom w:val="none" w:sz="0" w:space="0" w:color="auto"/>
        <w:right w:val="none" w:sz="0" w:space="0" w:color="auto"/>
      </w:divBdr>
    </w:div>
    <w:div w:id="1644119653">
      <w:marLeft w:val="0"/>
      <w:marRight w:val="0"/>
      <w:marTop w:val="0"/>
      <w:marBottom w:val="0"/>
      <w:divBdr>
        <w:top w:val="none" w:sz="0" w:space="0" w:color="auto"/>
        <w:left w:val="none" w:sz="0" w:space="0" w:color="auto"/>
        <w:bottom w:val="none" w:sz="0" w:space="0" w:color="auto"/>
        <w:right w:val="none" w:sz="0" w:space="0" w:color="auto"/>
      </w:divBdr>
    </w:div>
    <w:div w:id="1644119654">
      <w:marLeft w:val="0"/>
      <w:marRight w:val="0"/>
      <w:marTop w:val="0"/>
      <w:marBottom w:val="0"/>
      <w:divBdr>
        <w:top w:val="none" w:sz="0" w:space="0" w:color="auto"/>
        <w:left w:val="none" w:sz="0" w:space="0" w:color="auto"/>
        <w:bottom w:val="none" w:sz="0" w:space="0" w:color="auto"/>
        <w:right w:val="none" w:sz="0" w:space="0" w:color="auto"/>
      </w:divBdr>
    </w:div>
    <w:div w:id="1644119655">
      <w:marLeft w:val="0"/>
      <w:marRight w:val="0"/>
      <w:marTop w:val="0"/>
      <w:marBottom w:val="0"/>
      <w:divBdr>
        <w:top w:val="none" w:sz="0" w:space="0" w:color="auto"/>
        <w:left w:val="none" w:sz="0" w:space="0" w:color="auto"/>
        <w:bottom w:val="none" w:sz="0" w:space="0" w:color="auto"/>
        <w:right w:val="none" w:sz="0" w:space="0" w:color="auto"/>
      </w:divBdr>
    </w:div>
    <w:div w:id="1644119656">
      <w:marLeft w:val="0"/>
      <w:marRight w:val="0"/>
      <w:marTop w:val="0"/>
      <w:marBottom w:val="0"/>
      <w:divBdr>
        <w:top w:val="none" w:sz="0" w:space="0" w:color="auto"/>
        <w:left w:val="none" w:sz="0" w:space="0" w:color="auto"/>
        <w:bottom w:val="none" w:sz="0" w:space="0" w:color="auto"/>
        <w:right w:val="none" w:sz="0" w:space="0" w:color="auto"/>
      </w:divBdr>
    </w:div>
    <w:div w:id="1644119657">
      <w:marLeft w:val="0"/>
      <w:marRight w:val="0"/>
      <w:marTop w:val="0"/>
      <w:marBottom w:val="0"/>
      <w:divBdr>
        <w:top w:val="none" w:sz="0" w:space="0" w:color="auto"/>
        <w:left w:val="none" w:sz="0" w:space="0" w:color="auto"/>
        <w:bottom w:val="none" w:sz="0" w:space="0" w:color="auto"/>
        <w:right w:val="none" w:sz="0" w:space="0" w:color="auto"/>
      </w:divBdr>
    </w:div>
    <w:div w:id="1644119658">
      <w:marLeft w:val="0"/>
      <w:marRight w:val="0"/>
      <w:marTop w:val="0"/>
      <w:marBottom w:val="0"/>
      <w:divBdr>
        <w:top w:val="none" w:sz="0" w:space="0" w:color="auto"/>
        <w:left w:val="none" w:sz="0" w:space="0" w:color="auto"/>
        <w:bottom w:val="none" w:sz="0" w:space="0" w:color="auto"/>
        <w:right w:val="none" w:sz="0" w:space="0" w:color="auto"/>
      </w:divBdr>
    </w:div>
    <w:div w:id="1644119659">
      <w:marLeft w:val="0"/>
      <w:marRight w:val="0"/>
      <w:marTop w:val="0"/>
      <w:marBottom w:val="0"/>
      <w:divBdr>
        <w:top w:val="none" w:sz="0" w:space="0" w:color="auto"/>
        <w:left w:val="none" w:sz="0" w:space="0" w:color="auto"/>
        <w:bottom w:val="none" w:sz="0" w:space="0" w:color="auto"/>
        <w:right w:val="none" w:sz="0" w:space="0" w:color="auto"/>
      </w:divBdr>
    </w:div>
    <w:div w:id="1644119660">
      <w:marLeft w:val="0"/>
      <w:marRight w:val="0"/>
      <w:marTop w:val="0"/>
      <w:marBottom w:val="0"/>
      <w:divBdr>
        <w:top w:val="none" w:sz="0" w:space="0" w:color="auto"/>
        <w:left w:val="none" w:sz="0" w:space="0" w:color="auto"/>
        <w:bottom w:val="none" w:sz="0" w:space="0" w:color="auto"/>
        <w:right w:val="none" w:sz="0" w:space="0" w:color="auto"/>
      </w:divBdr>
    </w:div>
    <w:div w:id="1644119661">
      <w:marLeft w:val="0"/>
      <w:marRight w:val="0"/>
      <w:marTop w:val="0"/>
      <w:marBottom w:val="0"/>
      <w:divBdr>
        <w:top w:val="none" w:sz="0" w:space="0" w:color="auto"/>
        <w:left w:val="none" w:sz="0" w:space="0" w:color="auto"/>
        <w:bottom w:val="none" w:sz="0" w:space="0" w:color="auto"/>
        <w:right w:val="none" w:sz="0" w:space="0" w:color="auto"/>
      </w:divBdr>
    </w:div>
    <w:div w:id="1644119662">
      <w:marLeft w:val="0"/>
      <w:marRight w:val="0"/>
      <w:marTop w:val="0"/>
      <w:marBottom w:val="0"/>
      <w:divBdr>
        <w:top w:val="none" w:sz="0" w:space="0" w:color="auto"/>
        <w:left w:val="none" w:sz="0" w:space="0" w:color="auto"/>
        <w:bottom w:val="none" w:sz="0" w:space="0" w:color="auto"/>
        <w:right w:val="none" w:sz="0" w:space="0" w:color="auto"/>
      </w:divBdr>
    </w:div>
    <w:div w:id="1644119663">
      <w:marLeft w:val="0"/>
      <w:marRight w:val="0"/>
      <w:marTop w:val="0"/>
      <w:marBottom w:val="0"/>
      <w:divBdr>
        <w:top w:val="none" w:sz="0" w:space="0" w:color="auto"/>
        <w:left w:val="none" w:sz="0" w:space="0" w:color="auto"/>
        <w:bottom w:val="none" w:sz="0" w:space="0" w:color="auto"/>
        <w:right w:val="none" w:sz="0" w:space="0" w:color="auto"/>
      </w:divBdr>
    </w:div>
    <w:div w:id="1644119664">
      <w:marLeft w:val="0"/>
      <w:marRight w:val="0"/>
      <w:marTop w:val="0"/>
      <w:marBottom w:val="0"/>
      <w:divBdr>
        <w:top w:val="none" w:sz="0" w:space="0" w:color="auto"/>
        <w:left w:val="none" w:sz="0" w:space="0" w:color="auto"/>
        <w:bottom w:val="none" w:sz="0" w:space="0" w:color="auto"/>
        <w:right w:val="none" w:sz="0" w:space="0" w:color="auto"/>
      </w:divBdr>
    </w:div>
    <w:div w:id="1644119665">
      <w:marLeft w:val="0"/>
      <w:marRight w:val="0"/>
      <w:marTop w:val="0"/>
      <w:marBottom w:val="0"/>
      <w:divBdr>
        <w:top w:val="none" w:sz="0" w:space="0" w:color="auto"/>
        <w:left w:val="none" w:sz="0" w:space="0" w:color="auto"/>
        <w:bottom w:val="none" w:sz="0" w:space="0" w:color="auto"/>
        <w:right w:val="none" w:sz="0" w:space="0" w:color="auto"/>
      </w:divBdr>
    </w:div>
    <w:div w:id="1644119666">
      <w:marLeft w:val="0"/>
      <w:marRight w:val="0"/>
      <w:marTop w:val="0"/>
      <w:marBottom w:val="0"/>
      <w:divBdr>
        <w:top w:val="none" w:sz="0" w:space="0" w:color="auto"/>
        <w:left w:val="none" w:sz="0" w:space="0" w:color="auto"/>
        <w:bottom w:val="none" w:sz="0" w:space="0" w:color="auto"/>
        <w:right w:val="none" w:sz="0" w:space="0" w:color="auto"/>
      </w:divBdr>
    </w:div>
    <w:div w:id="1644119667">
      <w:marLeft w:val="0"/>
      <w:marRight w:val="0"/>
      <w:marTop w:val="0"/>
      <w:marBottom w:val="0"/>
      <w:divBdr>
        <w:top w:val="none" w:sz="0" w:space="0" w:color="auto"/>
        <w:left w:val="none" w:sz="0" w:space="0" w:color="auto"/>
        <w:bottom w:val="none" w:sz="0" w:space="0" w:color="auto"/>
        <w:right w:val="none" w:sz="0" w:space="0" w:color="auto"/>
      </w:divBdr>
    </w:div>
    <w:div w:id="1644119668">
      <w:marLeft w:val="0"/>
      <w:marRight w:val="0"/>
      <w:marTop w:val="0"/>
      <w:marBottom w:val="0"/>
      <w:divBdr>
        <w:top w:val="none" w:sz="0" w:space="0" w:color="auto"/>
        <w:left w:val="none" w:sz="0" w:space="0" w:color="auto"/>
        <w:bottom w:val="none" w:sz="0" w:space="0" w:color="auto"/>
        <w:right w:val="none" w:sz="0" w:space="0" w:color="auto"/>
      </w:divBdr>
    </w:div>
    <w:div w:id="1644119669">
      <w:marLeft w:val="0"/>
      <w:marRight w:val="0"/>
      <w:marTop w:val="0"/>
      <w:marBottom w:val="0"/>
      <w:divBdr>
        <w:top w:val="none" w:sz="0" w:space="0" w:color="auto"/>
        <w:left w:val="none" w:sz="0" w:space="0" w:color="auto"/>
        <w:bottom w:val="none" w:sz="0" w:space="0" w:color="auto"/>
        <w:right w:val="none" w:sz="0" w:space="0" w:color="auto"/>
      </w:divBdr>
    </w:div>
    <w:div w:id="1644119670">
      <w:marLeft w:val="0"/>
      <w:marRight w:val="0"/>
      <w:marTop w:val="0"/>
      <w:marBottom w:val="0"/>
      <w:divBdr>
        <w:top w:val="none" w:sz="0" w:space="0" w:color="auto"/>
        <w:left w:val="none" w:sz="0" w:space="0" w:color="auto"/>
        <w:bottom w:val="none" w:sz="0" w:space="0" w:color="auto"/>
        <w:right w:val="none" w:sz="0" w:space="0" w:color="auto"/>
      </w:divBdr>
    </w:div>
    <w:div w:id="1644119671">
      <w:marLeft w:val="0"/>
      <w:marRight w:val="0"/>
      <w:marTop w:val="0"/>
      <w:marBottom w:val="0"/>
      <w:divBdr>
        <w:top w:val="none" w:sz="0" w:space="0" w:color="auto"/>
        <w:left w:val="none" w:sz="0" w:space="0" w:color="auto"/>
        <w:bottom w:val="none" w:sz="0" w:space="0" w:color="auto"/>
        <w:right w:val="none" w:sz="0" w:space="0" w:color="auto"/>
      </w:divBdr>
    </w:div>
    <w:div w:id="1644119672">
      <w:marLeft w:val="0"/>
      <w:marRight w:val="0"/>
      <w:marTop w:val="0"/>
      <w:marBottom w:val="0"/>
      <w:divBdr>
        <w:top w:val="none" w:sz="0" w:space="0" w:color="auto"/>
        <w:left w:val="none" w:sz="0" w:space="0" w:color="auto"/>
        <w:bottom w:val="none" w:sz="0" w:space="0" w:color="auto"/>
        <w:right w:val="none" w:sz="0" w:space="0" w:color="auto"/>
      </w:divBdr>
    </w:div>
    <w:div w:id="1644119673">
      <w:marLeft w:val="0"/>
      <w:marRight w:val="0"/>
      <w:marTop w:val="0"/>
      <w:marBottom w:val="0"/>
      <w:divBdr>
        <w:top w:val="none" w:sz="0" w:space="0" w:color="auto"/>
        <w:left w:val="none" w:sz="0" w:space="0" w:color="auto"/>
        <w:bottom w:val="none" w:sz="0" w:space="0" w:color="auto"/>
        <w:right w:val="none" w:sz="0" w:space="0" w:color="auto"/>
      </w:divBdr>
    </w:div>
    <w:div w:id="1644119674">
      <w:marLeft w:val="0"/>
      <w:marRight w:val="0"/>
      <w:marTop w:val="0"/>
      <w:marBottom w:val="0"/>
      <w:divBdr>
        <w:top w:val="none" w:sz="0" w:space="0" w:color="auto"/>
        <w:left w:val="none" w:sz="0" w:space="0" w:color="auto"/>
        <w:bottom w:val="none" w:sz="0" w:space="0" w:color="auto"/>
        <w:right w:val="none" w:sz="0" w:space="0" w:color="auto"/>
      </w:divBdr>
    </w:div>
    <w:div w:id="1644119675">
      <w:marLeft w:val="0"/>
      <w:marRight w:val="0"/>
      <w:marTop w:val="0"/>
      <w:marBottom w:val="0"/>
      <w:divBdr>
        <w:top w:val="none" w:sz="0" w:space="0" w:color="auto"/>
        <w:left w:val="none" w:sz="0" w:space="0" w:color="auto"/>
        <w:bottom w:val="none" w:sz="0" w:space="0" w:color="auto"/>
        <w:right w:val="none" w:sz="0" w:space="0" w:color="auto"/>
      </w:divBdr>
    </w:div>
    <w:div w:id="1644119676">
      <w:marLeft w:val="0"/>
      <w:marRight w:val="0"/>
      <w:marTop w:val="0"/>
      <w:marBottom w:val="0"/>
      <w:divBdr>
        <w:top w:val="none" w:sz="0" w:space="0" w:color="auto"/>
        <w:left w:val="none" w:sz="0" w:space="0" w:color="auto"/>
        <w:bottom w:val="none" w:sz="0" w:space="0" w:color="auto"/>
        <w:right w:val="none" w:sz="0" w:space="0" w:color="auto"/>
      </w:divBdr>
    </w:div>
    <w:div w:id="1644119677">
      <w:marLeft w:val="0"/>
      <w:marRight w:val="0"/>
      <w:marTop w:val="0"/>
      <w:marBottom w:val="0"/>
      <w:divBdr>
        <w:top w:val="none" w:sz="0" w:space="0" w:color="auto"/>
        <w:left w:val="none" w:sz="0" w:space="0" w:color="auto"/>
        <w:bottom w:val="none" w:sz="0" w:space="0" w:color="auto"/>
        <w:right w:val="none" w:sz="0" w:space="0" w:color="auto"/>
      </w:divBdr>
    </w:div>
    <w:div w:id="1644119678">
      <w:marLeft w:val="0"/>
      <w:marRight w:val="0"/>
      <w:marTop w:val="0"/>
      <w:marBottom w:val="0"/>
      <w:divBdr>
        <w:top w:val="none" w:sz="0" w:space="0" w:color="auto"/>
        <w:left w:val="none" w:sz="0" w:space="0" w:color="auto"/>
        <w:bottom w:val="none" w:sz="0" w:space="0" w:color="auto"/>
        <w:right w:val="none" w:sz="0" w:space="0" w:color="auto"/>
      </w:divBdr>
    </w:div>
    <w:div w:id="1644119679">
      <w:marLeft w:val="0"/>
      <w:marRight w:val="0"/>
      <w:marTop w:val="0"/>
      <w:marBottom w:val="0"/>
      <w:divBdr>
        <w:top w:val="none" w:sz="0" w:space="0" w:color="auto"/>
        <w:left w:val="none" w:sz="0" w:space="0" w:color="auto"/>
        <w:bottom w:val="none" w:sz="0" w:space="0" w:color="auto"/>
        <w:right w:val="none" w:sz="0" w:space="0" w:color="auto"/>
      </w:divBdr>
    </w:div>
    <w:div w:id="1644119680">
      <w:marLeft w:val="0"/>
      <w:marRight w:val="0"/>
      <w:marTop w:val="0"/>
      <w:marBottom w:val="0"/>
      <w:divBdr>
        <w:top w:val="none" w:sz="0" w:space="0" w:color="auto"/>
        <w:left w:val="none" w:sz="0" w:space="0" w:color="auto"/>
        <w:bottom w:val="none" w:sz="0" w:space="0" w:color="auto"/>
        <w:right w:val="none" w:sz="0" w:space="0" w:color="auto"/>
      </w:divBdr>
    </w:div>
    <w:div w:id="1644119681">
      <w:marLeft w:val="0"/>
      <w:marRight w:val="0"/>
      <w:marTop w:val="0"/>
      <w:marBottom w:val="0"/>
      <w:divBdr>
        <w:top w:val="none" w:sz="0" w:space="0" w:color="auto"/>
        <w:left w:val="none" w:sz="0" w:space="0" w:color="auto"/>
        <w:bottom w:val="none" w:sz="0" w:space="0" w:color="auto"/>
        <w:right w:val="none" w:sz="0" w:space="0" w:color="auto"/>
      </w:divBdr>
    </w:div>
    <w:div w:id="1644119682">
      <w:marLeft w:val="0"/>
      <w:marRight w:val="0"/>
      <w:marTop w:val="0"/>
      <w:marBottom w:val="0"/>
      <w:divBdr>
        <w:top w:val="none" w:sz="0" w:space="0" w:color="auto"/>
        <w:left w:val="none" w:sz="0" w:space="0" w:color="auto"/>
        <w:bottom w:val="none" w:sz="0" w:space="0" w:color="auto"/>
        <w:right w:val="none" w:sz="0" w:space="0" w:color="auto"/>
      </w:divBdr>
    </w:div>
    <w:div w:id="1644119683">
      <w:marLeft w:val="0"/>
      <w:marRight w:val="0"/>
      <w:marTop w:val="0"/>
      <w:marBottom w:val="0"/>
      <w:divBdr>
        <w:top w:val="none" w:sz="0" w:space="0" w:color="auto"/>
        <w:left w:val="none" w:sz="0" w:space="0" w:color="auto"/>
        <w:bottom w:val="none" w:sz="0" w:space="0" w:color="auto"/>
        <w:right w:val="none" w:sz="0" w:space="0" w:color="auto"/>
      </w:divBdr>
    </w:div>
    <w:div w:id="1644119684">
      <w:marLeft w:val="0"/>
      <w:marRight w:val="0"/>
      <w:marTop w:val="0"/>
      <w:marBottom w:val="0"/>
      <w:divBdr>
        <w:top w:val="none" w:sz="0" w:space="0" w:color="auto"/>
        <w:left w:val="none" w:sz="0" w:space="0" w:color="auto"/>
        <w:bottom w:val="none" w:sz="0" w:space="0" w:color="auto"/>
        <w:right w:val="none" w:sz="0" w:space="0" w:color="auto"/>
      </w:divBdr>
    </w:div>
    <w:div w:id="1644119685">
      <w:marLeft w:val="0"/>
      <w:marRight w:val="0"/>
      <w:marTop w:val="0"/>
      <w:marBottom w:val="0"/>
      <w:divBdr>
        <w:top w:val="none" w:sz="0" w:space="0" w:color="auto"/>
        <w:left w:val="none" w:sz="0" w:space="0" w:color="auto"/>
        <w:bottom w:val="none" w:sz="0" w:space="0" w:color="auto"/>
        <w:right w:val="none" w:sz="0" w:space="0" w:color="auto"/>
      </w:divBdr>
    </w:div>
    <w:div w:id="1644119686">
      <w:marLeft w:val="0"/>
      <w:marRight w:val="0"/>
      <w:marTop w:val="0"/>
      <w:marBottom w:val="0"/>
      <w:divBdr>
        <w:top w:val="none" w:sz="0" w:space="0" w:color="auto"/>
        <w:left w:val="none" w:sz="0" w:space="0" w:color="auto"/>
        <w:bottom w:val="none" w:sz="0" w:space="0" w:color="auto"/>
        <w:right w:val="none" w:sz="0" w:space="0" w:color="auto"/>
      </w:divBdr>
    </w:div>
    <w:div w:id="1644119687">
      <w:marLeft w:val="0"/>
      <w:marRight w:val="0"/>
      <w:marTop w:val="0"/>
      <w:marBottom w:val="0"/>
      <w:divBdr>
        <w:top w:val="none" w:sz="0" w:space="0" w:color="auto"/>
        <w:left w:val="none" w:sz="0" w:space="0" w:color="auto"/>
        <w:bottom w:val="none" w:sz="0" w:space="0" w:color="auto"/>
        <w:right w:val="none" w:sz="0" w:space="0" w:color="auto"/>
      </w:divBdr>
    </w:div>
    <w:div w:id="1644119688">
      <w:marLeft w:val="0"/>
      <w:marRight w:val="0"/>
      <w:marTop w:val="0"/>
      <w:marBottom w:val="0"/>
      <w:divBdr>
        <w:top w:val="none" w:sz="0" w:space="0" w:color="auto"/>
        <w:left w:val="none" w:sz="0" w:space="0" w:color="auto"/>
        <w:bottom w:val="none" w:sz="0" w:space="0" w:color="auto"/>
        <w:right w:val="none" w:sz="0" w:space="0" w:color="auto"/>
      </w:divBdr>
    </w:div>
    <w:div w:id="1644119689">
      <w:marLeft w:val="0"/>
      <w:marRight w:val="0"/>
      <w:marTop w:val="0"/>
      <w:marBottom w:val="0"/>
      <w:divBdr>
        <w:top w:val="none" w:sz="0" w:space="0" w:color="auto"/>
        <w:left w:val="none" w:sz="0" w:space="0" w:color="auto"/>
        <w:bottom w:val="none" w:sz="0" w:space="0" w:color="auto"/>
        <w:right w:val="none" w:sz="0" w:space="0" w:color="auto"/>
      </w:divBdr>
    </w:div>
    <w:div w:id="1644119690">
      <w:marLeft w:val="0"/>
      <w:marRight w:val="0"/>
      <w:marTop w:val="0"/>
      <w:marBottom w:val="0"/>
      <w:divBdr>
        <w:top w:val="none" w:sz="0" w:space="0" w:color="auto"/>
        <w:left w:val="none" w:sz="0" w:space="0" w:color="auto"/>
        <w:bottom w:val="none" w:sz="0" w:space="0" w:color="auto"/>
        <w:right w:val="none" w:sz="0" w:space="0" w:color="auto"/>
      </w:divBdr>
    </w:div>
    <w:div w:id="1644119691">
      <w:marLeft w:val="0"/>
      <w:marRight w:val="0"/>
      <w:marTop w:val="0"/>
      <w:marBottom w:val="0"/>
      <w:divBdr>
        <w:top w:val="none" w:sz="0" w:space="0" w:color="auto"/>
        <w:left w:val="none" w:sz="0" w:space="0" w:color="auto"/>
        <w:bottom w:val="none" w:sz="0" w:space="0" w:color="auto"/>
        <w:right w:val="none" w:sz="0" w:space="0" w:color="auto"/>
      </w:divBdr>
    </w:div>
    <w:div w:id="1644119692">
      <w:marLeft w:val="0"/>
      <w:marRight w:val="0"/>
      <w:marTop w:val="0"/>
      <w:marBottom w:val="0"/>
      <w:divBdr>
        <w:top w:val="none" w:sz="0" w:space="0" w:color="auto"/>
        <w:left w:val="none" w:sz="0" w:space="0" w:color="auto"/>
        <w:bottom w:val="none" w:sz="0" w:space="0" w:color="auto"/>
        <w:right w:val="none" w:sz="0" w:space="0" w:color="auto"/>
      </w:divBdr>
    </w:div>
    <w:div w:id="1644119693">
      <w:marLeft w:val="0"/>
      <w:marRight w:val="0"/>
      <w:marTop w:val="0"/>
      <w:marBottom w:val="0"/>
      <w:divBdr>
        <w:top w:val="none" w:sz="0" w:space="0" w:color="auto"/>
        <w:left w:val="none" w:sz="0" w:space="0" w:color="auto"/>
        <w:bottom w:val="none" w:sz="0" w:space="0" w:color="auto"/>
        <w:right w:val="none" w:sz="0" w:space="0" w:color="auto"/>
      </w:divBdr>
    </w:div>
    <w:div w:id="1644119694">
      <w:marLeft w:val="0"/>
      <w:marRight w:val="0"/>
      <w:marTop w:val="0"/>
      <w:marBottom w:val="0"/>
      <w:divBdr>
        <w:top w:val="none" w:sz="0" w:space="0" w:color="auto"/>
        <w:left w:val="none" w:sz="0" w:space="0" w:color="auto"/>
        <w:bottom w:val="none" w:sz="0" w:space="0" w:color="auto"/>
        <w:right w:val="none" w:sz="0" w:space="0" w:color="auto"/>
      </w:divBdr>
    </w:div>
    <w:div w:id="1644119695">
      <w:marLeft w:val="0"/>
      <w:marRight w:val="0"/>
      <w:marTop w:val="0"/>
      <w:marBottom w:val="0"/>
      <w:divBdr>
        <w:top w:val="none" w:sz="0" w:space="0" w:color="auto"/>
        <w:left w:val="none" w:sz="0" w:space="0" w:color="auto"/>
        <w:bottom w:val="none" w:sz="0" w:space="0" w:color="auto"/>
        <w:right w:val="none" w:sz="0" w:space="0" w:color="auto"/>
      </w:divBdr>
    </w:div>
    <w:div w:id="1644119696">
      <w:marLeft w:val="0"/>
      <w:marRight w:val="0"/>
      <w:marTop w:val="0"/>
      <w:marBottom w:val="0"/>
      <w:divBdr>
        <w:top w:val="none" w:sz="0" w:space="0" w:color="auto"/>
        <w:left w:val="none" w:sz="0" w:space="0" w:color="auto"/>
        <w:bottom w:val="none" w:sz="0" w:space="0" w:color="auto"/>
        <w:right w:val="none" w:sz="0" w:space="0" w:color="auto"/>
      </w:divBdr>
    </w:div>
    <w:div w:id="1644119697">
      <w:marLeft w:val="0"/>
      <w:marRight w:val="0"/>
      <w:marTop w:val="0"/>
      <w:marBottom w:val="0"/>
      <w:divBdr>
        <w:top w:val="none" w:sz="0" w:space="0" w:color="auto"/>
        <w:left w:val="none" w:sz="0" w:space="0" w:color="auto"/>
        <w:bottom w:val="none" w:sz="0" w:space="0" w:color="auto"/>
        <w:right w:val="none" w:sz="0" w:space="0" w:color="auto"/>
      </w:divBdr>
    </w:div>
    <w:div w:id="1644119698">
      <w:marLeft w:val="0"/>
      <w:marRight w:val="0"/>
      <w:marTop w:val="0"/>
      <w:marBottom w:val="0"/>
      <w:divBdr>
        <w:top w:val="none" w:sz="0" w:space="0" w:color="auto"/>
        <w:left w:val="none" w:sz="0" w:space="0" w:color="auto"/>
        <w:bottom w:val="none" w:sz="0" w:space="0" w:color="auto"/>
        <w:right w:val="none" w:sz="0" w:space="0" w:color="auto"/>
      </w:divBdr>
    </w:div>
    <w:div w:id="1644119699">
      <w:marLeft w:val="0"/>
      <w:marRight w:val="0"/>
      <w:marTop w:val="0"/>
      <w:marBottom w:val="0"/>
      <w:divBdr>
        <w:top w:val="none" w:sz="0" w:space="0" w:color="auto"/>
        <w:left w:val="none" w:sz="0" w:space="0" w:color="auto"/>
        <w:bottom w:val="none" w:sz="0" w:space="0" w:color="auto"/>
        <w:right w:val="none" w:sz="0" w:space="0" w:color="auto"/>
      </w:divBdr>
    </w:div>
    <w:div w:id="1644119700">
      <w:marLeft w:val="0"/>
      <w:marRight w:val="0"/>
      <w:marTop w:val="0"/>
      <w:marBottom w:val="0"/>
      <w:divBdr>
        <w:top w:val="none" w:sz="0" w:space="0" w:color="auto"/>
        <w:left w:val="none" w:sz="0" w:space="0" w:color="auto"/>
        <w:bottom w:val="none" w:sz="0" w:space="0" w:color="auto"/>
        <w:right w:val="none" w:sz="0" w:space="0" w:color="auto"/>
      </w:divBdr>
    </w:div>
    <w:div w:id="1644119701">
      <w:marLeft w:val="0"/>
      <w:marRight w:val="0"/>
      <w:marTop w:val="0"/>
      <w:marBottom w:val="0"/>
      <w:divBdr>
        <w:top w:val="none" w:sz="0" w:space="0" w:color="auto"/>
        <w:left w:val="none" w:sz="0" w:space="0" w:color="auto"/>
        <w:bottom w:val="none" w:sz="0" w:space="0" w:color="auto"/>
        <w:right w:val="none" w:sz="0" w:space="0" w:color="auto"/>
      </w:divBdr>
    </w:div>
    <w:div w:id="1644119702">
      <w:marLeft w:val="0"/>
      <w:marRight w:val="0"/>
      <w:marTop w:val="0"/>
      <w:marBottom w:val="0"/>
      <w:divBdr>
        <w:top w:val="none" w:sz="0" w:space="0" w:color="auto"/>
        <w:left w:val="none" w:sz="0" w:space="0" w:color="auto"/>
        <w:bottom w:val="none" w:sz="0" w:space="0" w:color="auto"/>
        <w:right w:val="none" w:sz="0" w:space="0" w:color="auto"/>
      </w:divBdr>
    </w:div>
    <w:div w:id="1644119703">
      <w:marLeft w:val="0"/>
      <w:marRight w:val="0"/>
      <w:marTop w:val="0"/>
      <w:marBottom w:val="0"/>
      <w:divBdr>
        <w:top w:val="none" w:sz="0" w:space="0" w:color="auto"/>
        <w:left w:val="none" w:sz="0" w:space="0" w:color="auto"/>
        <w:bottom w:val="none" w:sz="0" w:space="0" w:color="auto"/>
        <w:right w:val="none" w:sz="0" w:space="0" w:color="auto"/>
      </w:divBdr>
    </w:div>
    <w:div w:id="1644119704">
      <w:marLeft w:val="0"/>
      <w:marRight w:val="0"/>
      <w:marTop w:val="0"/>
      <w:marBottom w:val="0"/>
      <w:divBdr>
        <w:top w:val="none" w:sz="0" w:space="0" w:color="auto"/>
        <w:left w:val="none" w:sz="0" w:space="0" w:color="auto"/>
        <w:bottom w:val="none" w:sz="0" w:space="0" w:color="auto"/>
        <w:right w:val="none" w:sz="0" w:space="0" w:color="auto"/>
      </w:divBdr>
    </w:div>
    <w:div w:id="1644119705">
      <w:marLeft w:val="0"/>
      <w:marRight w:val="0"/>
      <w:marTop w:val="0"/>
      <w:marBottom w:val="0"/>
      <w:divBdr>
        <w:top w:val="none" w:sz="0" w:space="0" w:color="auto"/>
        <w:left w:val="none" w:sz="0" w:space="0" w:color="auto"/>
        <w:bottom w:val="none" w:sz="0" w:space="0" w:color="auto"/>
        <w:right w:val="none" w:sz="0" w:space="0" w:color="auto"/>
      </w:divBdr>
    </w:div>
    <w:div w:id="1644119706">
      <w:marLeft w:val="0"/>
      <w:marRight w:val="0"/>
      <w:marTop w:val="0"/>
      <w:marBottom w:val="0"/>
      <w:divBdr>
        <w:top w:val="none" w:sz="0" w:space="0" w:color="auto"/>
        <w:left w:val="none" w:sz="0" w:space="0" w:color="auto"/>
        <w:bottom w:val="none" w:sz="0" w:space="0" w:color="auto"/>
        <w:right w:val="none" w:sz="0" w:space="0" w:color="auto"/>
      </w:divBdr>
    </w:div>
    <w:div w:id="1644119707">
      <w:marLeft w:val="0"/>
      <w:marRight w:val="0"/>
      <w:marTop w:val="0"/>
      <w:marBottom w:val="0"/>
      <w:divBdr>
        <w:top w:val="none" w:sz="0" w:space="0" w:color="auto"/>
        <w:left w:val="none" w:sz="0" w:space="0" w:color="auto"/>
        <w:bottom w:val="none" w:sz="0" w:space="0" w:color="auto"/>
        <w:right w:val="none" w:sz="0" w:space="0" w:color="auto"/>
      </w:divBdr>
    </w:div>
    <w:div w:id="1644119708">
      <w:marLeft w:val="0"/>
      <w:marRight w:val="0"/>
      <w:marTop w:val="0"/>
      <w:marBottom w:val="0"/>
      <w:divBdr>
        <w:top w:val="none" w:sz="0" w:space="0" w:color="auto"/>
        <w:left w:val="none" w:sz="0" w:space="0" w:color="auto"/>
        <w:bottom w:val="none" w:sz="0" w:space="0" w:color="auto"/>
        <w:right w:val="none" w:sz="0" w:space="0" w:color="auto"/>
      </w:divBdr>
    </w:div>
    <w:div w:id="1644119709">
      <w:marLeft w:val="0"/>
      <w:marRight w:val="0"/>
      <w:marTop w:val="0"/>
      <w:marBottom w:val="0"/>
      <w:divBdr>
        <w:top w:val="none" w:sz="0" w:space="0" w:color="auto"/>
        <w:left w:val="none" w:sz="0" w:space="0" w:color="auto"/>
        <w:bottom w:val="none" w:sz="0" w:space="0" w:color="auto"/>
        <w:right w:val="none" w:sz="0" w:space="0" w:color="auto"/>
      </w:divBdr>
    </w:div>
    <w:div w:id="1644119710">
      <w:marLeft w:val="0"/>
      <w:marRight w:val="0"/>
      <w:marTop w:val="0"/>
      <w:marBottom w:val="0"/>
      <w:divBdr>
        <w:top w:val="none" w:sz="0" w:space="0" w:color="auto"/>
        <w:left w:val="none" w:sz="0" w:space="0" w:color="auto"/>
        <w:bottom w:val="none" w:sz="0" w:space="0" w:color="auto"/>
        <w:right w:val="none" w:sz="0" w:space="0" w:color="auto"/>
      </w:divBdr>
    </w:div>
    <w:div w:id="1644119711">
      <w:marLeft w:val="0"/>
      <w:marRight w:val="0"/>
      <w:marTop w:val="0"/>
      <w:marBottom w:val="0"/>
      <w:divBdr>
        <w:top w:val="none" w:sz="0" w:space="0" w:color="auto"/>
        <w:left w:val="none" w:sz="0" w:space="0" w:color="auto"/>
        <w:bottom w:val="none" w:sz="0" w:space="0" w:color="auto"/>
        <w:right w:val="none" w:sz="0" w:space="0" w:color="auto"/>
      </w:divBdr>
    </w:div>
    <w:div w:id="1644119712">
      <w:marLeft w:val="0"/>
      <w:marRight w:val="0"/>
      <w:marTop w:val="0"/>
      <w:marBottom w:val="0"/>
      <w:divBdr>
        <w:top w:val="none" w:sz="0" w:space="0" w:color="auto"/>
        <w:left w:val="none" w:sz="0" w:space="0" w:color="auto"/>
        <w:bottom w:val="none" w:sz="0" w:space="0" w:color="auto"/>
        <w:right w:val="none" w:sz="0" w:space="0" w:color="auto"/>
      </w:divBdr>
    </w:div>
    <w:div w:id="1644119713">
      <w:marLeft w:val="0"/>
      <w:marRight w:val="0"/>
      <w:marTop w:val="0"/>
      <w:marBottom w:val="0"/>
      <w:divBdr>
        <w:top w:val="none" w:sz="0" w:space="0" w:color="auto"/>
        <w:left w:val="none" w:sz="0" w:space="0" w:color="auto"/>
        <w:bottom w:val="none" w:sz="0" w:space="0" w:color="auto"/>
        <w:right w:val="none" w:sz="0" w:space="0" w:color="auto"/>
      </w:divBdr>
    </w:div>
    <w:div w:id="1644119714">
      <w:marLeft w:val="0"/>
      <w:marRight w:val="0"/>
      <w:marTop w:val="0"/>
      <w:marBottom w:val="0"/>
      <w:divBdr>
        <w:top w:val="none" w:sz="0" w:space="0" w:color="auto"/>
        <w:left w:val="none" w:sz="0" w:space="0" w:color="auto"/>
        <w:bottom w:val="none" w:sz="0" w:space="0" w:color="auto"/>
        <w:right w:val="none" w:sz="0" w:space="0" w:color="auto"/>
      </w:divBdr>
    </w:div>
    <w:div w:id="1644119715">
      <w:marLeft w:val="0"/>
      <w:marRight w:val="0"/>
      <w:marTop w:val="0"/>
      <w:marBottom w:val="0"/>
      <w:divBdr>
        <w:top w:val="none" w:sz="0" w:space="0" w:color="auto"/>
        <w:left w:val="none" w:sz="0" w:space="0" w:color="auto"/>
        <w:bottom w:val="none" w:sz="0" w:space="0" w:color="auto"/>
        <w:right w:val="none" w:sz="0" w:space="0" w:color="auto"/>
      </w:divBdr>
    </w:div>
    <w:div w:id="1644119716">
      <w:marLeft w:val="0"/>
      <w:marRight w:val="0"/>
      <w:marTop w:val="0"/>
      <w:marBottom w:val="0"/>
      <w:divBdr>
        <w:top w:val="none" w:sz="0" w:space="0" w:color="auto"/>
        <w:left w:val="none" w:sz="0" w:space="0" w:color="auto"/>
        <w:bottom w:val="none" w:sz="0" w:space="0" w:color="auto"/>
        <w:right w:val="none" w:sz="0" w:space="0" w:color="auto"/>
      </w:divBdr>
    </w:div>
    <w:div w:id="1644119717">
      <w:marLeft w:val="0"/>
      <w:marRight w:val="0"/>
      <w:marTop w:val="0"/>
      <w:marBottom w:val="0"/>
      <w:divBdr>
        <w:top w:val="none" w:sz="0" w:space="0" w:color="auto"/>
        <w:left w:val="none" w:sz="0" w:space="0" w:color="auto"/>
        <w:bottom w:val="none" w:sz="0" w:space="0" w:color="auto"/>
        <w:right w:val="none" w:sz="0" w:space="0" w:color="auto"/>
      </w:divBdr>
    </w:div>
    <w:div w:id="1644119718">
      <w:marLeft w:val="0"/>
      <w:marRight w:val="0"/>
      <w:marTop w:val="0"/>
      <w:marBottom w:val="0"/>
      <w:divBdr>
        <w:top w:val="none" w:sz="0" w:space="0" w:color="auto"/>
        <w:left w:val="none" w:sz="0" w:space="0" w:color="auto"/>
        <w:bottom w:val="none" w:sz="0" w:space="0" w:color="auto"/>
        <w:right w:val="none" w:sz="0" w:space="0" w:color="auto"/>
      </w:divBdr>
    </w:div>
    <w:div w:id="1644119719">
      <w:marLeft w:val="0"/>
      <w:marRight w:val="0"/>
      <w:marTop w:val="0"/>
      <w:marBottom w:val="0"/>
      <w:divBdr>
        <w:top w:val="none" w:sz="0" w:space="0" w:color="auto"/>
        <w:left w:val="none" w:sz="0" w:space="0" w:color="auto"/>
        <w:bottom w:val="none" w:sz="0" w:space="0" w:color="auto"/>
        <w:right w:val="none" w:sz="0" w:space="0" w:color="auto"/>
      </w:divBdr>
    </w:div>
    <w:div w:id="1644119720">
      <w:marLeft w:val="0"/>
      <w:marRight w:val="0"/>
      <w:marTop w:val="0"/>
      <w:marBottom w:val="0"/>
      <w:divBdr>
        <w:top w:val="none" w:sz="0" w:space="0" w:color="auto"/>
        <w:left w:val="none" w:sz="0" w:space="0" w:color="auto"/>
        <w:bottom w:val="none" w:sz="0" w:space="0" w:color="auto"/>
        <w:right w:val="none" w:sz="0" w:space="0" w:color="auto"/>
      </w:divBdr>
    </w:div>
    <w:div w:id="1644119721">
      <w:marLeft w:val="0"/>
      <w:marRight w:val="0"/>
      <w:marTop w:val="0"/>
      <w:marBottom w:val="0"/>
      <w:divBdr>
        <w:top w:val="none" w:sz="0" w:space="0" w:color="auto"/>
        <w:left w:val="none" w:sz="0" w:space="0" w:color="auto"/>
        <w:bottom w:val="none" w:sz="0" w:space="0" w:color="auto"/>
        <w:right w:val="none" w:sz="0" w:space="0" w:color="auto"/>
      </w:divBdr>
    </w:div>
    <w:div w:id="1644119722">
      <w:marLeft w:val="0"/>
      <w:marRight w:val="0"/>
      <w:marTop w:val="0"/>
      <w:marBottom w:val="0"/>
      <w:divBdr>
        <w:top w:val="none" w:sz="0" w:space="0" w:color="auto"/>
        <w:left w:val="none" w:sz="0" w:space="0" w:color="auto"/>
        <w:bottom w:val="none" w:sz="0" w:space="0" w:color="auto"/>
        <w:right w:val="none" w:sz="0" w:space="0" w:color="auto"/>
      </w:divBdr>
    </w:div>
    <w:div w:id="1644119723">
      <w:marLeft w:val="0"/>
      <w:marRight w:val="0"/>
      <w:marTop w:val="0"/>
      <w:marBottom w:val="0"/>
      <w:divBdr>
        <w:top w:val="none" w:sz="0" w:space="0" w:color="auto"/>
        <w:left w:val="none" w:sz="0" w:space="0" w:color="auto"/>
        <w:bottom w:val="none" w:sz="0" w:space="0" w:color="auto"/>
        <w:right w:val="none" w:sz="0" w:space="0" w:color="auto"/>
      </w:divBdr>
    </w:div>
    <w:div w:id="1644119724">
      <w:marLeft w:val="0"/>
      <w:marRight w:val="0"/>
      <w:marTop w:val="0"/>
      <w:marBottom w:val="0"/>
      <w:divBdr>
        <w:top w:val="none" w:sz="0" w:space="0" w:color="auto"/>
        <w:left w:val="none" w:sz="0" w:space="0" w:color="auto"/>
        <w:bottom w:val="none" w:sz="0" w:space="0" w:color="auto"/>
        <w:right w:val="none" w:sz="0" w:space="0" w:color="auto"/>
      </w:divBdr>
    </w:div>
    <w:div w:id="1644119725">
      <w:marLeft w:val="0"/>
      <w:marRight w:val="0"/>
      <w:marTop w:val="0"/>
      <w:marBottom w:val="0"/>
      <w:divBdr>
        <w:top w:val="none" w:sz="0" w:space="0" w:color="auto"/>
        <w:left w:val="none" w:sz="0" w:space="0" w:color="auto"/>
        <w:bottom w:val="none" w:sz="0" w:space="0" w:color="auto"/>
        <w:right w:val="none" w:sz="0" w:space="0" w:color="auto"/>
      </w:divBdr>
    </w:div>
    <w:div w:id="1644119726">
      <w:marLeft w:val="0"/>
      <w:marRight w:val="0"/>
      <w:marTop w:val="0"/>
      <w:marBottom w:val="0"/>
      <w:divBdr>
        <w:top w:val="none" w:sz="0" w:space="0" w:color="auto"/>
        <w:left w:val="none" w:sz="0" w:space="0" w:color="auto"/>
        <w:bottom w:val="none" w:sz="0" w:space="0" w:color="auto"/>
        <w:right w:val="none" w:sz="0" w:space="0" w:color="auto"/>
      </w:divBdr>
    </w:div>
    <w:div w:id="1644119727">
      <w:marLeft w:val="0"/>
      <w:marRight w:val="0"/>
      <w:marTop w:val="0"/>
      <w:marBottom w:val="0"/>
      <w:divBdr>
        <w:top w:val="none" w:sz="0" w:space="0" w:color="auto"/>
        <w:left w:val="none" w:sz="0" w:space="0" w:color="auto"/>
        <w:bottom w:val="none" w:sz="0" w:space="0" w:color="auto"/>
        <w:right w:val="none" w:sz="0" w:space="0" w:color="auto"/>
      </w:divBdr>
    </w:div>
    <w:div w:id="1644119728">
      <w:marLeft w:val="0"/>
      <w:marRight w:val="0"/>
      <w:marTop w:val="0"/>
      <w:marBottom w:val="0"/>
      <w:divBdr>
        <w:top w:val="none" w:sz="0" w:space="0" w:color="auto"/>
        <w:left w:val="none" w:sz="0" w:space="0" w:color="auto"/>
        <w:bottom w:val="none" w:sz="0" w:space="0" w:color="auto"/>
        <w:right w:val="none" w:sz="0" w:space="0" w:color="auto"/>
      </w:divBdr>
    </w:div>
    <w:div w:id="1644119729">
      <w:marLeft w:val="0"/>
      <w:marRight w:val="0"/>
      <w:marTop w:val="0"/>
      <w:marBottom w:val="0"/>
      <w:divBdr>
        <w:top w:val="none" w:sz="0" w:space="0" w:color="auto"/>
        <w:left w:val="none" w:sz="0" w:space="0" w:color="auto"/>
        <w:bottom w:val="none" w:sz="0" w:space="0" w:color="auto"/>
        <w:right w:val="none" w:sz="0" w:space="0" w:color="auto"/>
      </w:divBdr>
    </w:div>
    <w:div w:id="1644119730">
      <w:marLeft w:val="0"/>
      <w:marRight w:val="0"/>
      <w:marTop w:val="0"/>
      <w:marBottom w:val="0"/>
      <w:divBdr>
        <w:top w:val="none" w:sz="0" w:space="0" w:color="auto"/>
        <w:left w:val="none" w:sz="0" w:space="0" w:color="auto"/>
        <w:bottom w:val="none" w:sz="0" w:space="0" w:color="auto"/>
        <w:right w:val="none" w:sz="0" w:space="0" w:color="auto"/>
      </w:divBdr>
    </w:div>
    <w:div w:id="1644119731">
      <w:marLeft w:val="0"/>
      <w:marRight w:val="0"/>
      <w:marTop w:val="0"/>
      <w:marBottom w:val="0"/>
      <w:divBdr>
        <w:top w:val="none" w:sz="0" w:space="0" w:color="auto"/>
        <w:left w:val="none" w:sz="0" w:space="0" w:color="auto"/>
        <w:bottom w:val="none" w:sz="0" w:space="0" w:color="auto"/>
        <w:right w:val="none" w:sz="0" w:space="0" w:color="auto"/>
      </w:divBdr>
    </w:div>
    <w:div w:id="1644119732">
      <w:marLeft w:val="0"/>
      <w:marRight w:val="0"/>
      <w:marTop w:val="0"/>
      <w:marBottom w:val="0"/>
      <w:divBdr>
        <w:top w:val="none" w:sz="0" w:space="0" w:color="auto"/>
        <w:left w:val="none" w:sz="0" w:space="0" w:color="auto"/>
        <w:bottom w:val="none" w:sz="0" w:space="0" w:color="auto"/>
        <w:right w:val="none" w:sz="0" w:space="0" w:color="auto"/>
      </w:divBdr>
    </w:div>
    <w:div w:id="1644119733">
      <w:marLeft w:val="0"/>
      <w:marRight w:val="0"/>
      <w:marTop w:val="0"/>
      <w:marBottom w:val="0"/>
      <w:divBdr>
        <w:top w:val="none" w:sz="0" w:space="0" w:color="auto"/>
        <w:left w:val="none" w:sz="0" w:space="0" w:color="auto"/>
        <w:bottom w:val="none" w:sz="0" w:space="0" w:color="auto"/>
        <w:right w:val="none" w:sz="0" w:space="0" w:color="auto"/>
      </w:divBdr>
    </w:div>
    <w:div w:id="1644119734">
      <w:marLeft w:val="0"/>
      <w:marRight w:val="0"/>
      <w:marTop w:val="0"/>
      <w:marBottom w:val="0"/>
      <w:divBdr>
        <w:top w:val="none" w:sz="0" w:space="0" w:color="auto"/>
        <w:left w:val="none" w:sz="0" w:space="0" w:color="auto"/>
        <w:bottom w:val="none" w:sz="0" w:space="0" w:color="auto"/>
        <w:right w:val="none" w:sz="0" w:space="0" w:color="auto"/>
      </w:divBdr>
    </w:div>
    <w:div w:id="1644119735">
      <w:marLeft w:val="0"/>
      <w:marRight w:val="0"/>
      <w:marTop w:val="0"/>
      <w:marBottom w:val="0"/>
      <w:divBdr>
        <w:top w:val="none" w:sz="0" w:space="0" w:color="auto"/>
        <w:left w:val="none" w:sz="0" w:space="0" w:color="auto"/>
        <w:bottom w:val="none" w:sz="0" w:space="0" w:color="auto"/>
        <w:right w:val="none" w:sz="0" w:space="0" w:color="auto"/>
      </w:divBdr>
    </w:div>
    <w:div w:id="1644119736">
      <w:marLeft w:val="0"/>
      <w:marRight w:val="0"/>
      <w:marTop w:val="0"/>
      <w:marBottom w:val="0"/>
      <w:divBdr>
        <w:top w:val="none" w:sz="0" w:space="0" w:color="auto"/>
        <w:left w:val="none" w:sz="0" w:space="0" w:color="auto"/>
        <w:bottom w:val="none" w:sz="0" w:space="0" w:color="auto"/>
        <w:right w:val="none" w:sz="0" w:space="0" w:color="auto"/>
      </w:divBdr>
    </w:div>
    <w:div w:id="1644119737">
      <w:marLeft w:val="0"/>
      <w:marRight w:val="0"/>
      <w:marTop w:val="0"/>
      <w:marBottom w:val="0"/>
      <w:divBdr>
        <w:top w:val="none" w:sz="0" w:space="0" w:color="auto"/>
        <w:left w:val="none" w:sz="0" w:space="0" w:color="auto"/>
        <w:bottom w:val="none" w:sz="0" w:space="0" w:color="auto"/>
        <w:right w:val="none" w:sz="0" w:space="0" w:color="auto"/>
      </w:divBdr>
    </w:div>
    <w:div w:id="1644119738">
      <w:marLeft w:val="0"/>
      <w:marRight w:val="0"/>
      <w:marTop w:val="0"/>
      <w:marBottom w:val="0"/>
      <w:divBdr>
        <w:top w:val="none" w:sz="0" w:space="0" w:color="auto"/>
        <w:left w:val="none" w:sz="0" w:space="0" w:color="auto"/>
        <w:bottom w:val="none" w:sz="0" w:space="0" w:color="auto"/>
        <w:right w:val="none" w:sz="0" w:space="0" w:color="auto"/>
      </w:divBdr>
    </w:div>
    <w:div w:id="1644119739">
      <w:marLeft w:val="0"/>
      <w:marRight w:val="0"/>
      <w:marTop w:val="0"/>
      <w:marBottom w:val="0"/>
      <w:divBdr>
        <w:top w:val="none" w:sz="0" w:space="0" w:color="auto"/>
        <w:left w:val="none" w:sz="0" w:space="0" w:color="auto"/>
        <w:bottom w:val="none" w:sz="0" w:space="0" w:color="auto"/>
        <w:right w:val="none" w:sz="0" w:space="0" w:color="auto"/>
      </w:divBdr>
    </w:div>
    <w:div w:id="1644119740">
      <w:marLeft w:val="0"/>
      <w:marRight w:val="0"/>
      <w:marTop w:val="0"/>
      <w:marBottom w:val="0"/>
      <w:divBdr>
        <w:top w:val="none" w:sz="0" w:space="0" w:color="auto"/>
        <w:left w:val="none" w:sz="0" w:space="0" w:color="auto"/>
        <w:bottom w:val="none" w:sz="0" w:space="0" w:color="auto"/>
        <w:right w:val="none" w:sz="0" w:space="0" w:color="auto"/>
      </w:divBdr>
    </w:div>
    <w:div w:id="1644119741">
      <w:marLeft w:val="0"/>
      <w:marRight w:val="0"/>
      <w:marTop w:val="0"/>
      <w:marBottom w:val="0"/>
      <w:divBdr>
        <w:top w:val="none" w:sz="0" w:space="0" w:color="auto"/>
        <w:left w:val="none" w:sz="0" w:space="0" w:color="auto"/>
        <w:bottom w:val="none" w:sz="0" w:space="0" w:color="auto"/>
        <w:right w:val="none" w:sz="0" w:space="0" w:color="auto"/>
      </w:divBdr>
    </w:div>
    <w:div w:id="1644119742">
      <w:marLeft w:val="0"/>
      <w:marRight w:val="0"/>
      <w:marTop w:val="0"/>
      <w:marBottom w:val="0"/>
      <w:divBdr>
        <w:top w:val="none" w:sz="0" w:space="0" w:color="auto"/>
        <w:left w:val="none" w:sz="0" w:space="0" w:color="auto"/>
        <w:bottom w:val="none" w:sz="0" w:space="0" w:color="auto"/>
        <w:right w:val="none" w:sz="0" w:space="0" w:color="auto"/>
      </w:divBdr>
    </w:div>
    <w:div w:id="1644119743">
      <w:marLeft w:val="0"/>
      <w:marRight w:val="0"/>
      <w:marTop w:val="0"/>
      <w:marBottom w:val="0"/>
      <w:divBdr>
        <w:top w:val="none" w:sz="0" w:space="0" w:color="auto"/>
        <w:left w:val="none" w:sz="0" w:space="0" w:color="auto"/>
        <w:bottom w:val="none" w:sz="0" w:space="0" w:color="auto"/>
        <w:right w:val="none" w:sz="0" w:space="0" w:color="auto"/>
      </w:divBdr>
    </w:div>
    <w:div w:id="1644119744">
      <w:marLeft w:val="0"/>
      <w:marRight w:val="0"/>
      <w:marTop w:val="0"/>
      <w:marBottom w:val="0"/>
      <w:divBdr>
        <w:top w:val="none" w:sz="0" w:space="0" w:color="auto"/>
        <w:left w:val="none" w:sz="0" w:space="0" w:color="auto"/>
        <w:bottom w:val="none" w:sz="0" w:space="0" w:color="auto"/>
        <w:right w:val="none" w:sz="0" w:space="0" w:color="auto"/>
      </w:divBdr>
    </w:div>
    <w:div w:id="1644119745">
      <w:marLeft w:val="0"/>
      <w:marRight w:val="0"/>
      <w:marTop w:val="0"/>
      <w:marBottom w:val="0"/>
      <w:divBdr>
        <w:top w:val="none" w:sz="0" w:space="0" w:color="auto"/>
        <w:left w:val="none" w:sz="0" w:space="0" w:color="auto"/>
        <w:bottom w:val="none" w:sz="0" w:space="0" w:color="auto"/>
        <w:right w:val="none" w:sz="0" w:space="0" w:color="auto"/>
      </w:divBdr>
    </w:div>
    <w:div w:id="1644119746">
      <w:marLeft w:val="0"/>
      <w:marRight w:val="0"/>
      <w:marTop w:val="0"/>
      <w:marBottom w:val="0"/>
      <w:divBdr>
        <w:top w:val="none" w:sz="0" w:space="0" w:color="auto"/>
        <w:left w:val="none" w:sz="0" w:space="0" w:color="auto"/>
        <w:bottom w:val="none" w:sz="0" w:space="0" w:color="auto"/>
        <w:right w:val="none" w:sz="0" w:space="0" w:color="auto"/>
      </w:divBdr>
    </w:div>
    <w:div w:id="1644119747">
      <w:marLeft w:val="0"/>
      <w:marRight w:val="0"/>
      <w:marTop w:val="0"/>
      <w:marBottom w:val="0"/>
      <w:divBdr>
        <w:top w:val="none" w:sz="0" w:space="0" w:color="auto"/>
        <w:left w:val="none" w:sz="0" w:space="0" w:color="auto"/>
        <w:bottom w:val="none" w:sz="0" w:space="0" w:color="auto"/>
        <w:right w:val="none" w:sz="0" w:space="0" w:color="auto"/>
      </w:divBdr>
    </w:div>
    <w:div w:id="1644119748">
      <w:marLeft w:val="0"/>
      <w:marRight w:val="0"/>
      <w:marTop w:val="0"/>
      <w:marBottom w:val="0"/>
      <w:divBdr>
        <w:top w:val="none" w:sz="0" w:space="0" w:color="auto"/>
        <w:left w:val="none" w:sz="0" w:space="0" w:color="auto"/>
        <w:bottom w:val="none" w:sz="0" w:space="0" w:color="auto"/>
        <w:right w:val="none" w:sz="0" w:space="0" w:color="auto"/>
      </w:divBdr>
    </w:div>
    <w:div w:id="1644119749">
      <w:marLeft w:val="0"/>
      <w:marRight w:val="0"/>
      <w:marTop w:val="0"/>
      <w:marBottom w:val="0"/>
      <w:divBdr>
        <w:top w:val="none" w:sz="0" w:space="0" w:color="auto"/>
        <w:left w:val="none" w:sz="0" w:space="0" w:color="auto"/>
        <w:bottom w:val="none" w:sz="0" w:space="0" w:color="auto"/>
        <w:right w:val="none" w:sz="0" w:space="0" w:color="auto"/>
      </w:divBdr>
    </w:div>
    <w:div w:id="1644119750">
      <w:marLeft w:val="0"/>
      <w:marRight w:val="0"/>
      <w:marTop w:val="0"/>
      <w:marBottom w:val="0"/>
      <w:divBdr>
        <w:top w:val="none" w:sz="0" w:space="0" w:color="auto"/>
        <w:left w:val="none" w:sz="0" w:space="0" w:color="auto"/>
        <w:bottom w:val="none" w:sz="0" w:space="0" w:color="auto"/>
        <w:right w:val="none" w:sz="0" w:space="0" w:color="auto"/>
      </w:divBdr>
    </w:div>
    <w:div w:id="1644119751">
      <w:marLeft w:val="0"/>
      <w:marRight w:val="0"/>
      <w:marTop w:val="0"/>
      <w:marBottom w:val="0"/>
      <w:divBdr>
        <w:top w:val="none" w:sz="0" w:space="0" w:color="auto"/>
        <w:left w:val="none" w:sz="0" w:space="0" w:color="auto"/>
        <w:bottom w:val="none" w:sz="0" w:space="0" w:color="auto"/>
        <w:right w:val="none" w:sz="0" w:space="0" w:color="auto"/>
      </w:divBdr>
    </w:div>
    <w:div w:id="1644119752">
      <w:marLeft w:val="0"/>
      <w:marRight w:val="0"/>
      <w:marTop w:val="0"/>
      <w:marBottom w:val="0"/>
      <w:divBdr>
        <w:top w:val="none" w:sz="0" w:space="0" w:color="auto"/>
        <w:left w:val="none" w:sz="0" w:space="0" w:color="auto"/>
        <w:bottom w:val="none" w:sz="0" w:space="0" w:color="auto"/>
        <w:right w:val="none" w:sz="0" w:space="0" w:color="auto"/>
      </w:divBdr>
    </w:div>
    <w:div w:id="1644119753">
      <w:marLeft w:val="0"/>
      <w:marRight w:val="0"/>
      <w:marTop w:val="0"/>
      <w:marBottom w:val="0"/>
      <w:divBdr>
        <w:top w:val="none" w:sz="0" w:space="0" w:color="auto"/>
        <w:left w:val="none" w:sz="0" w:space="0" w:color="auto"/>
        <w:bottom w:val="none" w:sz="0" w:space="0" w:color="auto"/>
        <w:right w:val="none" w:sz="0" w:space="0" w:color="auto"/>
      </w:divBdr>
    </w:div>
    <w:div w:id="1644119754">
      <w:marLeft w:val="0"/>
      <w:marRight w:val="0"/>
      <w:marTop w:val="0"/>
      <w:marBottom w:val="0"/>
      <w:divBdr>
        <w:top w:val="none" w:sz="0" w:space="0" w:color="auto"/>
        <w:left w:val="none" w:sz="0" w:space="0" w:color="auto"/>
        <w:bottom w:val="none" w:sz="0" w:space="0" w:color="auto"/>
        <w:right w:val="none" w:sz="0" w:space="0" w:color="auto"/>
      </w:divBdr>
    </w:div>
    <w:div w:id="1644119755">
      <w:marLeft w:val="0"/>
      <w:marRight w:val="0"/>
      <w:marTop w:val="0"/>
      <w:marBottom w:val="0"/>
      <w:divBdr>
        <w:top w:val="none" w:sz="0" w:space="0" w:color="auto"/>
        <w:left w:val="none" w:sz="0" w:space="0" w:color="auto"/>
        <w:bottom w:val="none" w:sz="0" w:space="0" w:color="auto"/>
        <w:right w:val="none" w:sz="0" w:space="0" w:color="auto"/>
      </w:divBdr>
    </w:div>
    <w:div w:id="1644119756">
      <w:marLeft w:val="0"/>
      <w:marRight w:val="0"/>
      <w:marTop w:val="0"/>
      <w:marBottom w:val="0"/>
      <w:divBdr>
        <w:top w:val="none" w:sz="0" w:space="0" w:color="auto"/>
        <w:left w:val="none" w:sz="0" w:space="0" w:color="auto"/>
        <w:bottom w:val="none" w:sz="0" w:space="0" w:color="auto"/>
        <w:right w:val="none" w:sz="0" w:space="0" w:color="auto"/>
      </w:divBdr>
    </w:div>
    <w:div w:id="1644119757">
      <w:marLeft w:val="0"/>
      <w:marRight w:val="0"/>
      <w:marTop w:val="0"/>
      <w:marBottom w:val="0"/>
      <w:divBdr>
        <w:top w:val="none" w:sz="0" w:space="0" w:color="auto"/>
        <w:left w:val="none" w:sz="0" w:space="0" w:color="auto"/>
        <w:bottom w:val="none" w:sz="0" w:space="0" w:color="auto"/>
        <w:right w:val="none" w:sz="0" w:space="0" w:color="auto"/>
      </w:divBdr>
    </w:div>
    <w:div w:id="1644119758">
      <w:marLeft w:val="0"/>
      <w:marRight w:val="0"/>
      <w:marTop w:val="0"/>
      <w:marBottom w:val="0"/>
      <w:divBdr>
        <w:top w:val="none" w:sz="0" w:space="0" w:color="auto"/>
        <w:left w:val="none" w:sz="0" w:space="0" w:color="auto"/>
        <w:bottom w:val="none" w:sz="0" w:space="0" w:color="auto"/>
        <w:right w:val="none" w:sz="0" w:space="0" w:color="auto"/>
      </w:divBdr>
    </w:div>
    <w:div w:id="1644119759">
      <w:marLeft w:val="0"/>
      <w:marRight w:val="0"/>
      <w:marTop w:val="0"/>
      <w:marBottom w:val="0"/>
      <w:divBdr>
        <w:top w:val="none" w:sz="0" w:space="0" w:color="auto"/>
        <w:left w:val="none" w:sz="0" w:space="0" w:color="auto"/>
        <w:bottom w:val="none" w:sz="0" w:space="0" w:color="auto"/>
        <w:right w:val="none" w:sz="0" w:space="0" w:color="auto"/>
      </w:divBdr>
    </w:div>
    <w:div w:id="1644119760">
      <w:marLeft w:val="0"/>
      <w:marRight w:val="0"/>
      <w:marTop w:val="0"/>
      <w:marBottom w:val="0"/>
      <w:divBdr>
        <w:top w:val="none" w:sz="0" w:space="0" w:color="auto"/>
        <w:left w:val="none" w:sz="0" w:space="0" w:color="auto"/>
        <w:bottom w:val="none" w:sz="0" w:space="0" w:color="auto"/>
        <w:right w:val="none" w:sz="0" w:space="0" w:color="auto"/>
      </w:divBdr>
    </w:div>
    <w:div w:id="1644119761">
      <w:marLeft w:val="0"/>
      <w:marRight w:val="0"/>
      <w:marTop w:val="0"/>
      <w:marBottom w:val="0"/>
      <w:divBdr>
        <w:top w:val="none" w:sz="0" w:space="0" w:color="auto"/>
        <w:left w:val="none" w:sz="0" w:space="0" w:color="auto"/>
        <w:bottom w:val="none" w:sz="0" w:space="0" w:color="auto"/>
        <w:right w:val="none" w:sz="0" w:space="0" w:color="auto"/>
      </w:divBdr>
    </w:div>
    <w:div w:id="1644119762">
      <w:marLeft w:val="0"/>
      <w:marRight w:val="0"/>
      <w:marTop w:val="0"/>
      <w:marBottom w:val="0"/>
      <w:divBdr>
        <w:top w:val="none" w:sz="0" w:space="0" w:color="auto"/>
        <w:left w:val="none" w:sz="0" w:space="0" w:color="auto"/>
        <w:bottom w:val="none" w:sz="0" w:space="0" w:color="auto"/>
        <w:right w:val="none" w:sz="0" w:space="0" w:color="auto"/>
      </w:divBdr>
    </w:div>
    <w:div w:id="1644119763">
      <w:marLeft w:val="0"/>
      <w:marRight w:val="0"/>
      <w:marTop w:val="0"/>
      <w:marBottom w:val="0"/>
      <w:divBdr>
        <w:top w:val="none" w:sz="0" w:space="0" w:color="auto"/>
        <w:left w:val="none" w:sz="0" w:space="0" w:color="auto"/>
        <w:bottom w:val="none" w:sz="0" w:space="0" w:color="auto"/>
        <w:right w:val="none" w:sz="0" w:space="0" w:color="auto"/>
      </w:divBdr>
    </w:div>
    <w:div w:id="1644119764">
      <w:marLeft w:val="0"/>
      <w:marRight w:val="0"/>
      <w:marTop w:val="0"/>
      <w:marBottom w:val="0"/>
      <w:divBdr>
        <w:top w:val="none" w:sz="0" w:space="0" w:color="auto"/>
        <w:left w:val="none" w:sz="0" w:space="0" w:color="auto"/>
        <w:bottom w:val="none" w:sz="0" w:space="0" w:color="auto"/>
        <w:right w:val="none" w:sz="0" w:space="0" w:color="auto"/>
      </w:divBdr>
    </w:div>
    <w:div w:id="1644119765">
      <w:marLeft w:val="0"/>
      <w:marRight w:val="0"/>
      <w:marTop w:val="0"/>
      <w:marBottom w:val="0"/>
      <w:divBdr>
        <w:top w:val="none" w:sz="0" w:space="0" w:color="auto"/>
        <w:left w:val="none" w:sz="0" w:space="0" w:color="auto"/>
        <w:bottom w:val="none" w:sz="0" w:space="0" w:color="auto"/>
        <w:right w:val="none" w:sz="0" w:space="0" w:color="auto"/>
      </w:divBdr>
    </w:div>
    <w:div w:id="1644119766">
      <w:marLeft w:val="0"/>
      <w:marRight w:val="0"/>
      <w:marTop w:val="0"/>
      <w:marBottom w:val="0"/>
      <w:divBdr>
        <w:top w:val="none" w:sz="0" w:space="0" w:color="auto"/>
        <w:left w:val="none" w:sz="0" w:space="0" w:color="auto"/>
        <w:bottom w:val="none" w:sz="0" w:space="0" w:color="auto"/>
        <w:right w:val="none" w:sz="0" w:space="0" w:color="auto"/>
      </w:divBdr>
    </w:div>
    <w:div w:id="1644119767">
      <w:marLeft w:val="0"/>
      <w:marRight w:val="0"/>
      <w:marTop w:val="0"/>
      <w:marBottom w:val="0"/>
      <w:divBdr>
        <w:top w:val="none" w:sz="0" w:space="0" w:color="auto"/>
        <w:left w:val="none" w:sz="0" w:space="0" w:color="auto"/>
        <w:bottom w:val="none" w:sz="0" w:space="0" w:color="auto"/>
        <w:right w:val="none" w:sz="0" w:space="0" w:color="auto"/>
      </w:divBdr>
    </w:div>
    <w:div w:id="1644119768">
      <w:marLeft w:val="0"/>
      <w:marRight w:val="0"/>
      <w:marTop w:val="0"/>
      <w:marBottom w:val="0"/>
      <w:divBdr>
        <w:top w:val="none" w:sz="0" w:space="0" w:color="auto"/>
        <w:left w:val="none" w:sz="0" w:space="0" w:color="auto"/>
        <w:bottom w:val="none" w:sz="0" w:space="0" w:color="auto"/>
        <w:right w:val="none" w:sz="0" w:space="0" w:color="auto"/>
      </w:divBdr>
    </w:div>
    <w:div w:id="1644119769">
      <w:marLeft w:val="0"/>
      <w:marRight w:val="0"/>
      <w:marTop w:val="0"/>
      <w:marBottom w:val="0"/>
      <w:divBdr>
        <w:top w:val="none" w:sz="0" w:space="0" w:color="auto"/>
        <w:left w:val="none" w:sz="0" w:space="0" w:color="auto"/>
        <w:bottom w:val="none" w:sz="0" w:space="0" w:color="auto"/>
        <w:right w:val="none" w:sz="0" w:space="0" w:color="auto"/>
      </w:divBdr>
    </w:div>
    <w:div w:id="1644119770">
      <w:marLeft w:val="0"/>
      <w:marRight w:val="0"/>
      <w:marTop w:val="0"/>
      <w:marBottom w:val="0"/>
      <w:divBdr>
        <w:top w:val="none" w:sz="0" w:space="0" w:color="auto"/>
        <w:left w:val="none" w:sz="0" w:space="0" w:color="auto"/>
        <w:bottom w:val="none" w:sz="0" w:space="0" w:color="auto"/>
        <w:right w:val="none" w:sz="0" w:space="0" w:color="auto"/>
      </w:divBdr>
    </w:div>
    <w:div w:id="1644119771">
      <w:marLeft w:val="0"/>
      <w:marRight w:val="0"/>
      <w:marTop w:val="0"/>
      <w:marBottom w:val="0"/>
      <w:divBdr>
        <w:top w:val="none" w:sz="0" w:space="0" w:color="auto"/>
        <w:left w:val="none" w:sz="0" w:space="0" w:color="auto"/>
        <w:bottom w:val="none" w:sz="0" w:space="0" w:color="auto"/>
        <w:right w:val="none" w:sz="0" w:space="0" w:color="auto"/>
      </w:divBdr>
    </w:div>
    <w:div w:id="1644119772">
      <w:marLeft w:val="0"/>
      <w:marRight w:val="0"/>
      <w:marTop w:val="0"/>
      <w:marBottom w:val="0"/>
      <w:divBdr>
        <w:top w:val="none" w:sz="0" w:space="0" w:color="auto"/>
        <w:left w:val="none" w:sz="0" w:space="0" w:color="auto"/>
        <w:bottom w:val="none" w:sz="0" w:space="0" w:color="auto"/>
        <w:right w:val="none" w:sz="0" w:space="0" w:color="auto"/>
      </w:divBdr>
    </w:div>
    <w:div w:id="1644119773">
      <w:marLeft w:val="0"/>
      <w:marRight w:val="0"/>
      <w:marTop w:val="0"/>
      <w:marBottom w:val="0"/>
      <w:divBdr>
        <w:top w:val="none" w:sz="0" w:space="0" w:color="auto"/>
        <w:left w:val="none" w:sz="0" w:space="0" w:color="auto"/>
        <w:bottom w:val="none" w:sz="0" w:space="0" w:color="auto"/>
        <w:right w:val="none" w:sz="0" w:space="0" w:color="auto"/>
      </w:divBdr>
    </w:div>
    <w:div w:id="1644119774">
      <w:marLeft w:val="0"/>
      <w:marRight w:val="0"/>
      <w:marTop w:val="0"/>
      <w:marBottom w:val="0"/>
      <w:divBdr>
        <w:top w:val="none" w:sz="0" w:space="0" w:color="auto"/>
        <w:left w:val="none" w:sz="0" w:space="0" w:color="auto"/>
        <w:bottom w:val="none" w:sz="0" w:space="0" w:color="auto"/>
        <w:right w:val="none" w:sz="0" w:space="0" w:color="auto"/>
      </w:divBdr>
    </w:div>
    <w:div w:id="1644119775">
      <w:marLeft w:val="0"/>
      <w:marRight w:val="0"/>
      <w:marTop w:val="0"/>
      <w:marBottom w:val="0"/>
      <w:divBdr>
        <w:top w:val="none" w:sz="0" w:space="0" w:color="auto"/>
        <w:left w:val="none" w:sz="0" w:space="0" w:color="auto"/>
        <w:bottom w:val="none" w:sz="0" w:space="0" w:color="auto"/>
        <w:right w:val="none" w:sz="0" w:space="0" w:color="auto"/>
      </w:divBdr>
    </w:div>
    <w:div w:id="1644119776">
      <w:marLeft w:val="0"/>
      <w:marRight w:val="0"/>
      <w:marTop w:val="0"/>
      <w:marBottom w:val="0"/>
      <w:divBdr>
        <w:top w:val="none" w:sz="0" w:space="0" w:color="auto"/>
        <w:left w:val="none" w:sz="0" w:space="0" w:color="auto"/>
        <w:bottom w:val="none" w:sz="0" w:space="0" w:color="auto"/>
        <w:right w:val="none" w:sz="0" w:space="0" w:color="auto"/>
      </w:divBdr>
    </w:div>
    <w:div w:id="1644119777">
      <w:marLeft w:val="0"/>
      <w:marRight w:val="0"/>
      <w:marTop w:val="0"/>
      <w:marBottom w:val="0"/>
      <w:divBdr>
        <w:top w:val="none" w:sz="0" w:space="0" w:color="auto"/>
        <w:left w:val="none" w:sz="0" w:space="0" w:color="auto"/>
        <w:bottom w:val="none" w:sz="0" w:space="0" w:color="auto"/>
        <w:right w:val="none" w:sz="0" w:space="0" w:color="auto"/>
      </w:divBdr>
    </w:div>
    <w:div w:id="1644119778">
      <w:marLeft w:val="0"/>
      <w:marRight w:val="0"/>
      <w:marTop w:val="0"/>
      <w:marBottom w:val="0"/>
      <w:divBdr>
        <w:top w:val="none" w:sz="0" w:space="0" w:color="auto"/>
        <w:left w:val="none" w:sz="0" w:space="0" w:color="auto"/>
        <w:bottom w:val="none" w:sz="0" w:space="0" w:color="auto"/>
        <w:right w:val="none" w:sz="0" w:space="0" w:color="auto"/>
      </w:divBdr>
    </w:div>
    <w:div w:id="1644119779">
      <w:marLeft w:val="0"/>
      <w:marRight w:val="0"/>
      <w:marTop w:val="0"/>
      <w:marBottom w:val="0"/>
      <w:divBdr>
        <w:top w:val="none" w:sz="0" w:space="0" w:color="auto"/>
        <w:left w:val="none" w:sz="0" w:space="0" w:color="auto"/>
        <w:bottom w:val="none" w:sz="0" w:space="0" w:color="auto"/>
        <w:right w:val="none" w:sz="0" w:space="0" w:color="auto"/>
      </w:divBdr>
    </w:div>
    <w:div w:id="1644119780">
      <w:marLeft w:val="0"/>
      <w:marRight w:val="0"/>
      <w:marTop w:val="0"/>
      <w:marBottom w:val="0"/>
      <w:divBdr>
        <w:top w:val="none" w:sz="0" w:space="0" w:color="auto"/>
        <w:left w:val="none" w:sz="0" w:space="0" w:color="auto"/>
        <w:bottom w:val="none" w:sz="0" w:space="0" w:color="auto"/>
        <w:right w:val="none" w:sz="0" w:space="0" w:color="auto"/>
      </w:divBdr>
    </w:div>
    <w:div w:id="1644119781">
      <w:marLeft w:val="0"/>
      <w:marRight w:val="0"/>
      <w:marTop w:val="0"/>
      <w:marBottom w:val="0"/>
      <w:divBdr>
        <w:top w:val="none" w:sz="0" w:space="0" w:color="auto"/>
        <w:left w:val="none" w:sz="0" w:space="0" w:color="auto"/>
        <w:bottom w:val="none" w:sz="0" w:space="0" w:color="auto"/>
        <w:right w:val="none" w:sz="0" w:space="0" w:color="auto"/>
      </w:divBdr>
    </w:div>
    <w:div w:id="1644119782">
      <w:marLeft w:val="0"/>
      <w:marRight w:val="0"/>
      <w:marTop w:val="0"/>
      <w:marBottom w:val="0"/>
      <w:divBdr>
        <w:top w:val="none" w:sz="0" w:space="0" w:color="auto"/>
        <w:left w:val="none" w:sz="0" w:space="0" w:color="auto"/>
        <w:bottom w:val="none" w:sz="0" w:space="0" w:color="auto"/>
        <w:right w:val="none" w:sz="0" w:space="0" w:color="auto"/>
      </w:divBdr>
    </w:div>
    <w:div w:id="1644119783">
      <w:marLeft w:val="0"/>
      <w:marRight w:val="0"/>
      <w:marTop w:val="0"/>
      <w:marBottom w:val="0"/>
      <w:divBdr>
        <w:top w:val="none" w:sz="0" w:space="0" w:color="auto"/>
        <w:left w:val="none" w:sz="0" w:space="0" w:color="auto"/>
        <w:bottom w:val="none" w:sz="0" w:space="0" w:color="auto"/>
        <w:right w:val="none" w:sz="0" w:space="0" w:color="auto"/>
      </w:divBdr>
    </w:div>
    <w:div w:id="1644119784">
      <w:marLeft w:val="0"/>
      <w:marRight w:val="0"/>
      <w:marTop w:val="0"/>
      <w:marBottom w:val="0"/>
      <w:divBdr>
        <w:top w:val="none" w:sz="0" w:space="0" w:color="auto"/>
        <w:left w:val="none" w:sz="0" w:space="0" w:color="auto"/>
        <w:bottom w:val="none" w:sz="0" w:space="0" w:color="auto"/>
        <w:right w:val="none" w:sz="0" w:space="0" w:color="auto"/>
      </w:divBdr>
    </w:div>
    <w:div w:id="1644119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1073</TotalTime>
  <Pages>1</Pages>
  <Words>4621</Words>
  <Characters>26345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Финансовое управление Брянской обл.</Company>
  <LinksUpToDate>false</LinksUpToDate>
  <CharactersWithSpaces>30905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Кулешов Михаил</dc:creator>
  <cp:keywords/>
  <dc:description/>
  <cp:lastModifiedBy>2021</cp:lastModifiedBy>
  <cp:revision>53</cp:revision>
  <cp:lastPrinted>2022-11-08T11:08:00Z</cp:lastPrinted>
  <dcterms:created xsi:type="dcterms:W3CDTF">2017-12-12T08:20:00Z</dcterms:created>
  <dcterms:modified xsi:type="dcterms:W3CDTF">2022-11-17T08:01:00Z</dcterms:modified>
</cp:coreProperties>
</file>